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4AEB4" w14:textId="77777777" w:rsidR="00A13510" w:rsidRPr="00475481" w:rsidRDefault="003B1A01" w:rsidP="00475481">
      <w:pPr>
        <w:spacing w:after="0"/>
        <w:ind w:left="4536"/>
        <w:rPr>
          <w:rFonts w:ascii="Arial" w:hAnsi="Arial" w:cs="Arial"/>
          <w:sz w:val="24"/>
          <w:szCs w:val="24"/>
        </w:rPr>
      </w:pPr>
      <w:r w:rsidRPr="00475481">
        <w:rPr>
          <w:rFonts w:ascii="Arial" w:hAnsi="Arial" w:cs="Arial"/>
          <w:sz w:val="24"/>
          <w:szCs w:val="24"/>
        </w:rPr>
        <w:t xml:space="preserve">Załącznik nr 2 </w:t>
      </w:r>
      <w:r w:rsidR="00475481">
        <w:rPr>
          <w:rFonts w:ascii="Arial" w:hAnsi="Arial" w:cs="Arial"/>
          <w:sz w:val="24"/>
          <w:szCs w:val="24"/>
        </w:rPr>
        <w:t>do Uchwały Nr 273/5425/21</w:t>
      </w:r>
    </w:p>
    <w:p w14:paraId="64BF336A" w14:textId="77777777" w:rsidR="003B1A01" w:rsidRPr="00475481" w:rsidRDefault="003B1A01" w:rsidP="00475481">
      <w:pPr>
        <w:spacing w:after="0"/>
        <w:ind w:left="4820"/>
        <w:jc w:val="right"/>
        <w:rPr>
          <w:rFonts w:ascii="Arial" w:hAnsi="Arial" w:cs="Arial"/>
          <w:sz w:val="24"/>
          <w:szCs w:val="24"/>
        </w:rPr>
      </w:pPr>
      <w:r w:rsidRPr="00475481">
        <w:rPr>
          <w:rFonts w:ascii="Arial" w:hAnsi="Arial" w:cs="Arial"/>
          <w:sz w:val="24"/>
          <w:szCs w:val="24"/>
        </w:rPr>
        <w:t xml:space="preserve">Zarządu Województwa Podkarpackiego w Rzeszowie </w:t>
      </w:r>
    </w:p>
    <w:p w14:paraId="16244573" w14:textId="77777777" w:rsidR="003B1A01" w:rsidRPr="00475481" w:rsidRDefault="0094043A" w:rsidP="00475481">
      <w:pPr>
        <w:spacing w:after="0"/>
        <w:ind w:left="5812"/>
        <w:jc w:val="right"/>
        <w:rPr>
          <w:rFonts w:ascii="Arial" w:hAnsi="Arial" w:cs="Arial"/>
          <w:sz w:val="24"/>
          <w:szCs w:val="24"/>
        </w:rPr>
      </w:pPr>
      <w:r w:rsidRPr="00475481">
        <w:rPr>
          <w:rFonts w:ascii="Arial" w:hAnsi="Arial" w:cs="Arial"/>
          <w:sz w:val="24"/>
          <w:szCs w:val="24"/>
        </w:rPr>
        <w:t>z</w:t>
      </w:r>
      <w:r w:rsidR="003B1A01" w:rsidRPr="00475481">
        <w:rPr>
          <w:rFonts w:ascii="Arial" w:hAnsi="Arial" w:cs="Arial"/>
          <w:sz w:val="24"/>
          <w:szCs w:val="24"/>
        </w:rPr>
        <w:t xml:space="preserve"> dnia </w:t>
      </w:r>
      <w:r w:rsidR="00475481">
        <w:rPr>
          <w:rFonts w:ascii="Arial" w:hAnsi="Arial" w:cs="Arial"/>
          <w:sz w:val="24"/>
          <w:szCs w:val="24"/>
        </w:rPr>
        <w:t xml:space="preserve">27 kwietnia </w:t>
      </w:r>
      <w:r w:rsidR="005A5D21" w:rsidRPr="00475481">
        <w:rPr>
          <w:rFonts w:ascii="Arial" w:hAnsi="Arial" w:cs="Arial"/>
          <w:sz w:val="24"/>
          <w:szCs w:val="24"/>
        </w:rPr>
        <w:t>2021</w:t>
      </w:r>
      <w:r w:rsidR="003B1A01" w:rsidRPr="00475481">
        <w:rPr>
          <w:rFonts w:ascii="Arial" w:hAnsi="Arial" w:cs="Arial"/>
          <w:sz w:val="24"/>
          <w:szCs w:val="24"/>
        </w:rPr>
        <w:t xml:space="preserve"> r.</w:t>
      </w:r>
    </w:p>
    <w:p w14:paraId="0888FB63" w14:textId="77777777" w:rsidR="003B1A01" w:rsidRDefault="003B1A01" w:rsidP="003B1A01">
      <w:pPr>
        <w:spacing w:after="0"/>
        <w:jc w:val="center"/>
        <w:rPr>
          <w:rFonts w:ascii="Arial" w:hAnsi="Arial" w:cs="Arial"/>
          <w:sz w:val="18"/>
          <w:szCs w:val="18"/>
        </w:rPr>
      </w:pPr>
    </w:p>
    <w:p w14:paraId="0A20B7B2" w14:textId="77777777" w:rsidR="003B1A01" w:rsidRDefault="003B1A01" w:rsidP="003B1A01">
      <w:pPr>
        <w:spacing w:after="0"/>
        <w:jc w:val="center"/>
        <w:rPr>
          <w:rFonts w:ascii="Arial" w:hAnsi="Arial" w:cs="Arial"/>
          <w:sz w:val="18"/>
          <w:szCs w:val="18"/>
        </w:rPr>
      </w:pPr>
    </w:p>
    <w:p w14:paraId="4B5E70F9" w14:textId="75C29884" w:rsidR="007D4CD6" w:rsidRPr="004E38CE" w:rsidRDefault="007D4CD6" w:rsidP="007D4CD6">
      <w:pPr>
        <w:pStyle w:val="Nagwek1"/>
        <w:spacing w:before="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4E38CE">
        <w:rPr>
          <w:rFonts w:ascii="Arial" w:hAnsi="Arial" w:cs="Arial"/>
          <w:b/>
          <w:color w:val="auto"/>
          <w:sz w:val="24"/>
          <w:szCs w:val="24"/>
        </w:rPr>
        <w:t>KOMUNIKAT</w:t>
      </w:r>
      <w:r>
        <w:rPr>
          <w:rFonts w:ascii="Arial" w:hAnsi="Arial" w:cs="Arial"/>
          <w:b/>
          <w:color w:val="auto"/>
          <w:sz w:val="24"/>
          <w:szCs w:val="24"/>
        </w:rPr>
        <w:br/>
        <w:t xml:space="preserve"> </w:t>
      </w:r>
      <w:r w:rsidRPr="004E38CE">
        <w:rPr>
          <w:rFonts w:ascii="Arial" w:hAnsi="Arial" w:cs="Arial"/>
          <w:b/>
          <w:color w:val="auto"/>
          <w:sz w:val="24"/>
          <w:szCs w:val="24"/>
        </w:rPr>
        <w:t>ZARZĄDU WOJEWÓDZTWA PODKARPACKIEGO</w:t>
      </w:r>
      <w:r>
        <w:rPr>
          <w:rFonts w:ascii="Arial" w:hAnsi="Arial" w:cs="Arial"/>
          <w:b/>
          <w:color w:val="auto"/>
          <w:sz w:val="24"/>
          <w:szCs w:val="24"/>
        </w:rPr>
        <w:br/>
      </w:r>
      <w:r w:rsidRPr="004E38CE">
        <w:rPr>
          <w:rFonts w:ascii="Arial" w:hAnsi="Arial" w:cs="Arial"/>
          <w:b/>
          <w:color w:val="auto"/>
          <w:sz w:val="24"/>
          <w:szCs w:val="24"/>
        </w:rPr>
        <w:t>w Rzeszowie</w:t>
      </w:r>
    </w:p>
    <w:p w14:paraId="2B97F06A" w14:textId="77777777" w:rsidR="004E38CE" w:rsidRPr="0094043A" w:rsidRDefault="004E38CE" w:rsidP="004E38CE">
      <w:pPr>
        <w:spacing w:after="0"/>
        <w:rPr>
          <w:rFonts w:ascii="Arial" w:hAnsi="Arial" w:cs="Arial"/>
          <w:b/>
          <w:sz w:val="24"/>
          <w:szCs w:val="24"/>
        </w:rPr>
      </w:pPr>
    </w:p>
    <w:p w14:paraId="7EEED44B" w14:textId="77777777" w:rsidR="0094043A" w:rsidRPr="0094043A" w:rsidRDefault="0094043A" w:rsidP="003B1A01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2B532D85" w14:textId="77777777" w:rsidR="0094043A" w:rsidRPr="005A5D21" w:rsidRDefault="0094043A" w:rsidP="005A5D21">
      <w:pPr>
        <w:spacing w:after="240"/>
        <w:jc w:val="both"/>
        <w:rPr>
          <w:rFonts w:ascii="Arial" w:hAnsi="Arial" w:cs="Arial"/>
          <w:b/>
          <w:sz w:val="24"/>
          <w:szCs w:val="24"/>
        </w:rPr>
      </w:pPr>
      <w:r w:rsidRPr="005A5D21">
        <w:rPr>
          <w:rFonts w:ascii="Arial" w:hAnsi="Arial" w:cs="Arial"/>
          <w:b/>
          <w:sz w:val="24"/>
          <w:szCs w:val="24"/>
        </w:rPr>
        <w:t xml:space="preserve">o przyjęciu </w:t>
      </w:r>
      <w:r w:rsidR="005A5D21" w:rsidRPr="005A5D21">
        <w:rPr>
          <w:rFonts w:ascii="Arial" w:eastAsiaTheme="minorEastAsia" w:hAnsi="Arial" w:cs="Arial"/>
          <w:b/>
          <w:bCs/>
          <w:sz w:val="24"/>
          <w:szCs w:val="24"/>
        </w:rPr>
        <w:t xml:space="preserve">„Programu aktywizacji gospodarczo-turystycznej województwa podkarpackiego poprzez promocję cennych przyrodniczo i krajobrazowo terenów łąkowo-pastwiskowych z zachowaniem bioróżnorodności w oparciu </w:t>
      </w:r>
      <w:r w:rsidR="005A5D21">
        <w:rPr>
          <w:rFonts w:ascii="Arial" w:eastAsiaTheme="minorEastAsia" w:hAnsi="Arial" w:cs="Arial"/>
          <w:b/>
          <w:bCs/>
          <w:sz w:val="24"/>
          <w:szCs w:val="24"/>
        </w:rPr>
        <w:br/>
      </w:r>
      <w:r w:rsidR="005A5D21" w:rsidRPr="005A5D21">
        <w:rPr>
          <w:rFonts w:ascii="Arial" w:eastAsiaTheme="minorEastAsia" w:hAnsi="Arial" w:cs="Arial"/>
          <w:b/>
          <w:bCs/>
          <w:sz w:val="24"/>
          <w:szCs w:val="24"/>
        </w:rPr>
        <w:t>o naturalny wypas zwierząt gospodarskich i owadopylność” – „Podkarpacki Naturalny Wypas III”</w:t>
      </w:r>
      <w:r w:rsidR="00973E12">
        <w:rPr>
          <w:rFonts w:ascii="Arial" w:eastAsiaTheme="minorEastAsia" w:hAnsi="Arial" w:cs="Arial"/>
          <w:b/>
          <w:bCs/>
          <w:sz w:val="24"/>
          <w:szCs w:val="24"/>
        </w:rPr>
        <w:t>”</w:t>
      </w:r>
    </w:p>
    <w:p w14:paraId="31060CED" w14:textId="77777777" w:rsidR="0094043A" w:rsidRPr="005A5D21" w:rsidRDefault="0094043A" w:rsidP="005A5D21">
      <w:pPr>
        <w:spacing w:after="0"/>
        <w:jc w:val="both"/>
        <w:rPr>
          <w:rFonts w:ascii="Arial" w:eastAsiaTheme="minorEastAsia" w:hAnsi="Arial" w:cs="Arial"/>
          <w:sz w:val="24"/>
          <w:szCs w:val="24"/>
        </w:rPr>
      </w:pPr>
      <w:r w:rsidRPr="005A5D21">
        <w:rPr>
          <w:rFonts w:ascii="Arial" w:hAnsi="Arial" w:cs="Arial"/>
          <w:sz w:val="24"/>
          <w:szCs w:val="24"/>
        </w:rPr>
        <w:t xml:space="preserve">Na podstawie art. 19 ust. 8 </w:t>
      </w:r>
      <w:r w:rsidRPr="005A5D21">
        <w:rPr>
          <w:rFonts w:ascii="Arial" w:eastAsiaTheme="minorEastAsia" w:hAnsi="Arial" w:cs="Arial"/>
          <w:sz w:val="24"/>
          <w:szCs w:val="24"/>
        </w:rPr>
        <w:t>ustawy z dnia 6 grudnia 2006 r. o zasadach prowadzenia</w:t>
      </w:r>
      <w:r w:rsidR="005A5D21" w:rsidRPr="005A5D21">
        <w:rPr>
          <w:rFonts w:ascii="Arial" w:eastAsiaTheme="minorEastAsia" w:hAnsi="Arial" w:cs="Arial"/>
          <w:sz w:val="24"/>
          <w:szCs w:val="24"/>
        </w:rPr>
        <w:t xml:space="preserve"> polityki rozwoju (Dz. U. z 2019 r. poz.1295</w:t>
      </w:r>
      <w:r w:rsidR="00184BB6">
        <w:rPr>
          <w:rFonts w:ascii="Arial" w:eastAsiaTheme="minorEastAsia" w:hAnsi="Arial" w:cs="Arial"/>
          <w:sz w:val="24"/>
          <w:szCs w:val="24"/>
        </w:rPr>
        <w:t>,</w:t>
      </w:r>
      <w:r w:rsidR="005A5D21" w:rsidRPr="005A5D21">
        <w:rPr>
          <w:rFonts w:ascii="Arial" w:eastAsiaTheme="minorEastAsia" w:hAnsi="Arial" w:cs="Arial"/>
          <w:sz w:val="24"/>
          <w:szCs w:val="24"/>
        </w:rPr>
        <w:t xml:space="preserve"> z </w:t>
      </w:r>
      <w:proofErr w:type="spellStart"/>
      <w:r w:rsidR="005A5D21" w:rsidRPr="005A5D21">
        <w:rPr>
          <w:rFonts w:ascii="Arial" w:eastAsiaTheme="minorEastAsia" w:hAnsi="Arial" w:cs="Arial"/>
          <w:sz w:val="24"/>
          <w:szCs w:val="24"/>
        </w:rPr>
        <w:t>późn</w:t>
      </w:r>
      <w:proofErr w:type="spellEnd"/>
      <w:r w:rsidR="005A5D21" w:rsidRPr="005A5D21">
        <w:rPr>
          <w:rFonts w:ascii="Arial" w:eastAsiaTheme="minorEastAsia" w:hAnsi="Arial" w:cs="Arial"/>
          <w:sz w:val="24"/>
          <w:szCs w:val="24"/>
        </w:rPr>
        <w:t xml:space="preserve">. zm.) </w:t>
      </w:r>
      <w:r w:rsidRPr="005A5D21">
        <w:rPr>
          <w:rFonts w:ascii="Arial" w:eastAsiaTheme="minorEastAsia" w:hAnsi="Arial" w:cs="Arial"/>
          <w:sz w:val="24"/>
          <w:szCs w:val="24"/>
        </w:rPr>
        <w:t>ogłasza się, co następuje:</w:t>
      </w:r>
    </w:p>
    <w:p w14:paraId="502AB01F" w14:textId="77777777" w:rsidR="0094043A" w:rsidRPr="005A5D21" w:rsidRDefault="0094043A" w:rsidP="005A5D21">
      <w:pPr>
        <w:spacing w:after="0"/>
        <w:jc w:val="both"/>
        <w:rPr>
          <w:rFonts w:ascii="Arial" w:eastAsiaTheme="minorEastAsia" w:hAnsi="Arial" w:cs="Arial"/>
          <w:sz w:val="24"/>
          <w:szCs w:val="24"/>
        </w:rPr>
      </w:pPr>
    </w:p>
    <w:p w14:paraId="10B36ECE" w14:textId="77777777" w:rsidR="0094043A" w:rsidRPr="005A5D21" w:rsidRDefault="0094043A" w:rsidP="005A5D21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A5D21">
        <w:rPr>
          <w:rFonts w:ascii="Arial" w:hAnsi="Arial" w:cs="Arial"/>
          <w:sz w:val="24"/>
          <w:szCs w:val="24"/>
        </w:rPr>
        <w:t>Zarząd Województwa Podkarpackiego</w:t>
      </w:r>
      <w:r w:rsidR="005A5D21">
        <w:rPr>
          <w:rFonts w:ascii="Arial" w:hAnsi="Arial" w:cs="Arial"/>
          <w:sz w:val="24"/>
          <w:szCs w:val="24"/>
        </w:rPr>
        <w:t xml:space="preserve"> w Rzeszowie Uchwałą N</w:t>
      </w:r>
      <w:r w:rsidRPr="005A5D21">
        <w:rPr>
          <w:rFonts w:ascii="Arial" w:hAnsi="Arial" w:cs="Arial"/>
          <w:sz w:val="24"/>
          <w:szCs w:val="24"/>
        </w:rPr>
        <w:t xml:space="preserve">r </w:t>
      </w:r>
      <w:r w:rsidR="00475481">
        <w:rPr>
          <w:rFonts w:ascii="Arial" w:hAnsi="Arial" w:cs="Arial"/>
          <w:sz w:val="24"/>
          <w:szCs w:val="24"/>
        </w:rPr>
        <w:t>273/5425/21</w:t>
      </w:r>
      <w:r w:rsidR="005A5D21">
        <w:rPr>
          <w:rFonts w:ascii="Arial" w:hAnsi="Arial" w:cs="Arial"/>
          <w:sz w:val="24"/>
          <w:szCs w:val="24"/>
        </w:rPr>
        <w:br/>
      </w:r>
      <w:r w:rsidRPr="005A5D21">
        <w:rPr>
          <w:rFonts w:ascii="Arial" w:hAnsi="Arial" w:cs="Arial"/>
          <w:sz w:val="24"/>
          <w:szCs w:val="24"/>
        </w:rPr>
        <w:t xml:space="preserve">z dnia </w:t>
      </w:r>
      <w:r w:rsidR="00475481">
        <w:rPr>
          <w:rFonts w:ascii="Arial" w:hAnsi="Arial" w:cs="Arial"/>
          <w:sz w:val="24"/>
          <w:szCs w:val="24"/>
        </w:rPr>
        <w:t xml:space="preserve">27 kwietnia 2021 r. </w:t>
      </w:r>
      <w:r w:rsidRPr="005A5D21">
        <w:rPr>
          <w:rFonts w:ascii="Arial" w:hAnsi="Arial" w:cs="Arial"/>
          <w:sz w:val="24"/>
          <w:szCs w:val="24"/>
        </w:rPr>
        <w:t xml:space="preserve">przyjął </w:t>
      </w:r>
      <w:r w:rsidR="005A5D21" w:rsidRPr="005A5D21">
        <w:rPr>
          <w:rFonts w:ascii="Arial" w:hAnsi="Arial" w:cs="Arial"/>
          <w:sz w:val="24"/>
          <w:szCs w:val="24"/>
        </w:rPr>
        <w:t xml:space="preserve">„Program aktywizacji gospodarczo-turystycznej województwa podkarpackiego poprzez promocję cennych przyrodniczo </w:t>
      </w:r>
      <w:r w:rsidR="005A5D21">
        <w:rPr>
          <w:rFonts w:ascii="Arial" w:hAnsi="Arial" w:cs="Arial"/>
          <w:sz w:val="24"/>
          <w:szCs w:val="24"/>
        </w:rPr>
        <w:br/>
      </w:r>
      <w:r w:rsidR="005A5D21" w:rsidRPr="005A5D21">
        <w:rPr>
          <w:rFonts w:ascii="Arial" w:hAnsi="Arial" w:cs="Arial"/>
          <w:sz w:val="24"/>
          <w:szCs w:val="24"/>
        </w:rPr>
        <w:t xml:space="preserve">i krajobrazowo terenów łąkowo-pastwiskowych z zachowaniem bioróżnorodności </w:t>
      </w:r>
      <w:r w:rsidR="005A5D21">
        <w:rPr>
          <w:rFonts w:ascii="Arial" w:hAnsi="Arial" w:cs="Arial"/>
          <w:sz w:val="24"/>
          <w:szCs w:val="24"/>
        </w:rPr>
        <w:br/>
      </w:r>
      <w:r w:rsidR="005A5D21" w:rsidRPr="005A5D21">
        <w:rPr>
          <w:rFonts w:ascii="Arial" w:hAnsi="Arial" w:cs="Arial"/>
          <w:sz w:val="24"/>
          <w:szCs w:val="24"/>
        </w:rPr>
        <w:t>w oparciu o naturalny wypas zwierząt gospodarskich i owadopylność” – „Podkarpacki Naturalny Wypas III”</w:t>
      </w:r>
      <w:r w:rsidR="00973E12">
        <w:rPr>
          <w:rFonts w:ascii="Arial" w:hAnsi="Arial" w:cs="Arial"/>
          <w:sz w:val="24"/>
          <w:szCs w:val="24"/>
        </w:rPr>
        <w:t>”</w:t>
      </w:r>
      <w:r w:rsidRPr="005A5D21">
        <w:rPr>
          <w:rFonts w:ascii="Arial" w:hAnsi="Arial" w:cs="Arial"/>
          <w:sz w:val="24"/>
          <w:szCs w:val="24"/>
        </w:rPr>
        <w:t>.</w:t>
      </w:r>
    </w:p>
    <w:p w14:paraId="4EAE8AA2" w14:textId="77777777" w:rsidR="0094043A" w:rsidRPr="005A5D21" w:rsidRDefault="0094043A" w:rsidP="005A5D21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A5D21">
        <w:rPr>
          <w:rFonts w:ascii="Arial" w:hAnsi="Arial" w:cs="Arial"/>
          <w:sz w:val="24"/>
          <w:szCs w:val="24"/>
        </w:rPr>
        <w:t xml:space="preserve">Treść </w:t>
      </w:r>
      <w:r w:rsidR="005A5D21" w:rsidRPr="005A5D21">
        <w:rPr>
          <w:rFonts w:ascii="Arial" w:eastAsiaTheme="minorEastAsia" w:hAnsi="Arial" w:cs="Arial"/>
          <w:bCs/>
          <w:sz w:val="24"/>
          <w:szCs w:val="24"/>
        </w:rPr>
        <w:t>„Programu aktywizacji gospodarczo-turystycznej województwa podkarpackiego poprzez promocję cennych przyrodniczo i krajobrazowo terenów łąkowo-pastwiskowych z zachowaniem bioróżnorodności w oparciu o naturalny wypas zwierząt gospodarskich i owadopylność” – „Podkarpacki Naturalny</w:t>
      </w:r>
      <w:r w:rsidR="00973E12">
        <w:rPr>
          <w:rFonts w:ascii="Arial" w:eastAsiaTheme="minorEastAsia" w:hAnsi="Arial" w:cs="Arial"/>
          <w:bCs/>
          <w:sz w:val="24"/>
          <w:szCs w:val="24"/>
        </w:rPr>
        <w:br/>
      </w:r>
      <w:r w:rsidR="005A5D21" w:rsidRPr="005A5D21">
        <w:rPr>
          <w:rFonts w:ascii="Arial" w:eastAsiaTheme="minorEastAsia" w:hAnsi="Arial" w:cs="Arial"/>
          <w:bCs/>
          <w:sz w:val="24"/>
          <w:szCs w:val="24"/>
        </w:rPr>
        <w:t xml:space="preserve"> Wypas III”</w:t>
      </w:r>
      <w:r w:rsidR="00973E12">
        <w:rPr>
          <w:rFonts w:ascii="Arial" w:eastAsiaTheme="minorEastAsia" w:hAnsi="Arial" w:cs="Arial"/>
          <w:bCs/>
          <w:sz w:val="24"/>
          <w:szCs w:val="24"/>
        </w:rPr>
        <w:t>”</w:t>
      </w:r>
      <w:r w:rsidRPr="005A5D21">
        <w:rPr>
          <w:rFonts w:ascii="Arial" w:hAnsi="Arial" w:cs="Arial"/>
          <w:sz w:val="24"/>
          <w:szCs w:val="24"/>
        </w:rPr>
        <w:t>,</w:t>
      </w:r>
      <w:r w:rsidR="005A5D21" w:rsidRPr="005A5D21">
        <w:rPr>
          <w:rFonts w:ascii="Arial" w:hAnsi="Arial" w:cs="Arial"/>
          <w:sz w:val="24"/>
          <w:szCs w:val="24"/>
        </w:rPr>
        <w:t xml:space="preserve"> będzie opublikowana</w:t>
      </w:r>
      <w:r w:rsidR="00973E12">
        <w:rPr>
          <w:rFonts w:ascii="Arial" w:hAnsi="Arial" w:cs="Arial"/>
          <w:sz w:val="24"/>
          <w:szCs w:val="24"/>
        </w:rPr>
        <w:t xml:space="preserve"> </w:t>
      </w:r>
      <w:r w:rsidR="002D61B5" w:rsidRPr="002D61B5">
        <w:rPr>
          <w:rFonts w:ascii="Arial" w:hAnsi="Arial" w:cs="Arial"/>
          <w:sz w:val="24"/>
          <w:szCs w:val="24"/>
        </w:rPr>
        <w:t xml:space="preserve">w serwisie internetowym Urzędu Marszałkowskiego Województwa </w:t>
      </w:r>
      <w:r w:rsidR="002D61B5" w:rsidRPr="002D61B5">
        <w:rPr>
          <w:rFonts w:ascii="Arial" w:hAnsi="Arial" w:cs="Arial"/>
          <w:spacing w:val="10"/>
          <w:sz w:val="24"/>
          <w:szCs w:val="24"/>
        </w:rPr>
        <w:t xml:space="preserve">Podkarpackiego w Rzeszowie www.podkarpackie.pl oraz Biuletynie </w:t>
      </w:r>
      <w:r w:rsidR="002D61B5" w:rsidRPr="002D61B5">
        <w:rPr>
          <w:rFonts w:ascii="Arial" w:hAnsi="Arial" w:cs="Arial"/>
          <w:sz w:val="24"/>
          <w:szCs w:val="24"/>
        </w:rPr>
        <w:t>Informacji Publicznej Województwa Podkarpackiego www.bip.podkarpackie.pl</w:t>
      </w:r>
      <w:r w:rsidR="002D61B5" w:rsidRPr="002D61B5">
        <w:rPr>
          <w:rStyle w:val="Hipercze"/>
          <w:rFonts w:ascii="Arial" w:hAnsi="Arial" w:cs="Arial"/>
          <w:color w:val="auto"/>
          <w:sz w:val="24"/>
          <w:szCs w:val="24"/>
          <w:u w:val="none"/>
        </w:rPr>
        <w:t>.</w:t>
      </w:r>
    </w:p>
    <w:p w14:paraId="190952BA" w14:textId="77777777" w:rsidR="00872D06" w:rsidRDefault="005A5D21" w:rsidP="005A5D21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A5D21">
        <w:rPr>
          <w:rFonts w:ascii="Arial" w:hAnsi="Arial" w:cs="Arial"/>
          <w:sz w:val="24"/>
          <w:szCs w:val="24"/>
        </w:rPr>
        <w:t xml:space="preserve">„Program aktywizacji gospodarczo-turystycznej województwa podkarpackiego poprzez promocję cennych przyrodniczo i krajobrazowo terenów </w:t>
      </w:r>
      <w:r>
        <w:rPr>
          <w:rFonts w:ascii="Arial" w:hAnsi="Arial" w:cs="Arial"/>
          <w:sz w:val="24"/>
          <w:szCs w:val="24"/>
        </w:rPr>
        <w:br/>
      </w:r>
      <w:r w:rsidRPr="005A5D21">
        <w:rPr>
          <w:rFonts w:ascii="Arial" w:hAnsi="Arial" w:cs="Arial"/>
          <w:sz w:val="24"/>
          <w:szCs w:val="24"/>
        </w:rPr>
        <w:t xml:space="preserve">łąkowo-pastwiskowych z zachowaniem bioróżnorodności w oparciu o naturalny wypas zwierząt gospodarskich i owadopylność” – „Podkarpacki Naturalny </w:t>
      </w:r>
      <w:r>
        <w:rPr>
          <w:rFonts w:ascii="Arial" w:hAnsi="Arial" w:cs="Arial"/>
          <w:sz w:val="24"/>
          <w:szCs w:val="24"/>
        </w:rPr>
        <w:br/>
      </w:r>
      <w:r w:rsidRPr="005A5D21">
        <w:rPr>
          <w:rFonts w:ascii="Arial" w:hAnsi="Arial" w:cs="Arial"/>
          <w:sz w:val="24"/>
          <w:szCs w:val="24"/>
        </w:rPr>
        <w:t>Wypas III”</w:t>
      </w:r>
      <w:r w:rsidR="00973E12">
        <w:rPr>
          <w:rFonts w:ascii="Arial" w:hAnsi="Arial" w:cs="Arial"/>
          <w:sz w:val="24"/>
          <w:szCs w:val="24"/>
        </w:rPr>
        <w:t>”</w:t>
      </w:r>
      <w:r w:rsidR="00872D06" w:rsidRPr="005A5D21">
        <w:rPr>
          <w:rFonts w:ascii="Arial" w:hAnsi="Arial" w:cs="Arial"/>
          <w:sz w:val="24"/>
          <w:szCs w:val="24"/>
        </w:rPr>
        <w:t xml:space="preserve"> będzie realizowany od dnia</w:t>
      </w:r>
      <w:r w:rsidR="00C81F2E" w:rsidRPr="005A5D21">
        <w:rPr>
          <w:rFonts w:ascii="Arial" w:hAnsi="Arial" w:cs="Arial"/>
          <w:sz w:val="24"/>
          <w:szCs w:val="24"/>
        </w:rPr>
        <w:t xml:space="preserve"> podjęcia niniejszej uchwały, </w:t>
      </w:r>
      <w:r>
        <w:rPr>
          <w:rFonts w:ascii="Arial" w:hAnsi="Arial" w:cs="Arial"/>
          <w:sz w:val="24"/>
          <w:szCs w:val="24"/>
        </w:rPr>
        <w:br/>
      </w:r>
      <w:r w:rsidR="00C81F2E" w:rsidRPr="005A5D21">
        <w:rPr>
          <w:rFonts w:ascii="Arial" w:hAnsi="Arial" w:cs="Arial"/>
          <w:sz w:val="24"/>
          <w:szCs w:val="24"/>
        </w:rPr>
        <w:t xml:space="preserve">tj. </w:t>
      </w:r>
      <w:r w:rsidR="00475481">
        <w:rPr>
          <w:rFonts w:ascii="Arial" w:hAnsi="Arial" w:cs="Arial"/>
          <w:sz w:val="24"/>
          <w:szCs w:val="24"/>
        </w:rPr>
        <w:t xml:space="preserve">27 kwietnia </w:t>
      </w:r>
      <w:r w:rsidRPr="005A5D21">
        <w:rPr>
          <w:rFonts w:ascii="Arial" w:hAnsi="Arial" w:cs="Arial"/>
          <w:sz w:val="24"/>
          <w:szCs w:val="24"/>
        </w:rPr>
        <w:t>2021</w:t>
      </w:r>
      <w:r w:rsidR="00872D06" w:rsidRPr="005A5D21">
        <w:rPr>
          <w:rFonts w:ascii="Arial" w:hAnsi="Arial" w:cs="Arial"/>
          <w:sz w:val="24"/>
          <w:szCs w:val="24"/>
        </w:rPr>
        <w:t xml:space="preserve"> r.</w:t>
      </w:r>
    </w:p>
    <w:p w14:paraId="15B7764D" w14:textId="77777777" w:rsidR="00475481" w:rsidRDefault="00475481" w:rsidP="004754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A421B73" w14:textId="77777777" w:rsidR="00475481" w:rsidRDefault="00475481" w:rsidP="004754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523DC74" w14:textId="77777777" w:rsidR="00475481" w:rsidRDefault="00475481" w:rsidP="004754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BCD012B" w14:textId="77777777" w:rsidR="00475481" w:rsidRDefault="00475481" w:rsidP="004754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2B29CD9" w14:textId="77777777" w:rsidR="00475481" w:rsidRPr="00475481" w:rsidRDefault="00475481" w:rsidP="00475481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475481">
        <w:rPr>
          <w:rFonts w:ascii="Arial" w:hAnsi="Arial" w:cs="Arial"/>
          <w:b/>
          <w:sz w:val="24"/>
          <w:szCs w:val="24"/>
        </w:rPr>
        <w:t>WICEMARSZAŁEK WOJEWÓDZTWA</w:t>
      </w:r>
    </w:p>
    <w:p w14:paraId="3937FC96" w14:textId="77777777" w:rsidR="00475481" w:rsidRPr="00475481" w:rsidRDefault="00475481" w:rsidP="00475481">
      <w:pPr>
        <w:spacing w:after="0"/>
        <w:jc w:val="right"/>
        <w:rPr>
          <w:rFonts w:ascii="Arial" w:hAnsi="Arial" w:cs="Arial"/>
          <w:b/>
          <w:sz w:val="24"/>
          <w:szCs w:val="24"/>
        </w:rPr>
      </w:pPr>
    </w:p>
    <w:p w14:paraId="33E1D278" w14:textId="77777777" w:rsidR="00475481" w:rsidRPr="00475481" w:rsidRDefault="00475481" w:rsidP="00475481">
      <w:pPr>
        <w:spacing w:after="0"/>
        <w:ind w:right="1417"/>
        <w:jc w:val="right"/>
        <w:rPr>
          <w:rFonts w:ascii="Arial" w:hAnsi="Arial" w:cs="Arial"/>
          <w:b/>
          <w:sz w:val="24"/>
          <w:szCs w:val="24"/>
        </w:rPr>
      </w:pPr>
      <w:r w:rsidRPr="00475481">
        <w:rPr>
          <w:rFonts w:ascii="Arial" w:hAnsi="Arial" w:cs="Arial"/>
          <w:b/>
          <w:sz w:val="24"/>
          <w:szCs w:val="24"/>
        </w:rPr>
        <w:t>Piotr Pilch</w:t>
      </w:r>
    </w:p>
    <w:sectPr w:rsidR="00475481" w:rsidRPr="00475481" w:rsidSect="002D22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AB09C9"/>
    <w:multiLevelType w:val="hybridMultilevel"/>
    <w:tmpl w:val="CC04550C"/>
    <w:lvl w:ilvl="0" w:tplc="A63CFCE6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5FF"/>
    <w:rsid w:val="000775FF"/>
    <w:rsid w:val="00184BB6"/>
    <w:rsid w:val="001C4993"/>
    <w:rsid w:val="002256FD"/>
    <w:rsid w:val="002D2210"/>
    <w:rsid w:val="002D61B5"/>
    <w:rsid w:val="003B1A01"/>
    <w:rsid w:val="00475481"/>
    <w:rsid w:val="004E38CE"/>
    <w:rsid w:val="005A5D21"/>
    <w:rsid w:val="007D4CD6"/>
    <w:rsid w:val="00872D06"/>
    <w:rsid w:val="0094043A"/>
    <w:rsid w:val="00973E12"/>
    <w:rsid w:val="00A13510"/>
    <w:rsid w:val="00C81F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4EAD7"/>
  <w15:docId w15:val="{866812F7-71C8-4745-9E9C-7968EF3B7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2210"/>
  </w:style>
  <w:style w:type="paragraph" w:styleId="Nagwek1">
    <w:name w:val="heading 1"/>
    <w:basedOn w:val="Normalny"/>
    <w:next w:val="Normalny"/>
    <w:link w:val="Nagwek1Znak"/>
    <w:uiPriority w:val="9"/>
    <w:qFormat/>
    <w:rsid w:val="004E38C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043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72D06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1F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1F2E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4E38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 ZARZĄDU WOJEWÓDZTWA PODKARPACKIEGO w Rzeszowie o przyjęciu „Programu aktywizacji gospodarczo-turystycznej województwa podkarpackiego poprzez promocję cennych przyrodniczo i krajobrazowo terenów łąkowo-pastwiskowych z zachowaniem bioróżnorodności w oparciu o naturalny wypas zwierząt gospodarskich i owadopylność” – „Podkarpacki Naturalny Wypas III””</dc:title>
  <dc:subject/>
  <dc:creator>Cypara Tomasz</dc:creator>
  <cp:keywords/>
  <dc:description/>
  <cp:lastModifiedBy>Rogala Dorota</cp:lastModifiedBy>
  <cp:revision>2</cp:revision>
  <cp:lastPrinted>2017-02-02T11:55:00Z</cp:lastPrinted>
  <dcterms:created xsi:type="dcterms:W3CDTF">2021-05-06T12:18:00Z</dcterms:created>
  <dcterms:modified xsi:type="dcterms:W3CDTF">2021-05-06T12:18:00Z</dcterms:modified>
</cp:coreProperties>
</file>