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3A7B6" w14:textId="77777777" w:rsidR="00B16337" w:rsidRPr="00AD3F9F" w:rsidRDefault="00B16337" w:rsidP="00B16337">
      <w:pPr>
        <w:pStyle w:val="Tytu"/>
        <w:jc w:val="right"/>
      </w:pPr>
    </w:p>
    <w:p w14:paraId="68559AA0" w14:textId="77777777" w:rsidR="00B16337" w:rsidRPr="00AD3F9F" w:rsidRDefault="00B16337" w:rsidP="00B16337">
      <w:pPr>
        <w:pStyle w:val="Tytu"/>
        <w:jc w:val="right"/>
      </w:pPr>
    </w:p>
    <w:p w14:paraId="7669FCC2" w14:textId="77777777" w:rsidR="00B16337" w:rsidRPr="00AD3F9F" w:rsidRDefault="00B16337" w:rsidP="00B16337">
      <w:pPr>
        <w:pStyle w:val="Tytu"/>
      </w:pPr>
    </w:p>
    <w:p w14:paraId="5B12879A" w14:textId="6C60B205" w:rsidR="00B16337" w:rsidRPr="00AD3F9F" w:rsidRDefault="00B16337" w:rsidP="00B16337">
      <w:pPr>
        <w:pStyle w:val="Tytu"/>
      </w:pPr>
      <w:r w:rsidRPr="00AD3F9F">
        <w:t>UCHWAŁA NR</w:t>
      </w:r>
      <w:r w:rsidR="006C69B5">
        <w:t xml:space="preserve"> LII/889/22</w:t>
      </w:r>
    </w:p>
    <w:p w14:paraId="70E8F2CA" w14:textId="77777777" w:rsidR="00B16337" w:rsidRPr="00AD3F9F" w:rsidRDefault="00B16337" w:rsidP="00B16337">
      <w:pPr>
        <w:jc w:val="center"/>
        <w:rPr>
          <w:b/>
          <w:bCs/>
        </w:rPr>
      </w:pPr>
      <w:r w:rsidRPr="00AD3F9F">
        <w:rPr>
          <w:b/>
          <w:bCs/>
        </w:rPr>
        <w:t>SEJMIKU WOJEWÓDZTWA PODKARPACKIEGO</w:t>
      </w:r>
    </w:p>
    <w:p w14:paraId="33B7130A" w14:textId="77777777" w:rsidR="00B16337" w:rsidRPr="00AD3F9F" w:rsidRDefault="00B16337" w:rsidP="00B16337">
      <w:pPr>
        <w:jc w:val="center"/>
        <w:rPr>
          <w:b/>
          <w:bCs/>
        </w:rPr>
      </w:pPr>
    </w:p>
    <w:p w14:paraId="549A61ED" w14:textId="77777777" w:rsidR="006C69B5" w:rsidRDefault="00B16337" w:rsidP="00B16337">
      <w:pPr>
        <w:jc w:val="center"/>
        <w:rPr>
          <w:bCs/>
        </w:rPr>
      </w:pPr>
      <w:r w:rsidRPr="00AD3F9F">
        <w:rPr>
          <w:bCs/>
        </w:rPr>
        <w:t>z dnia</w:t>
      </w:r>
      <w:r w:rsidR="006C69B5">
        <w:rPr>
          <w:bCs/>
        </w:rPr>
        <w:t xml:space="preserve"> 29 sierpnia 2022 r.</w:t>
      </w:r>
    </w:p>
    <w:p w14:paraId="11623097" w14:textId="41ABA188" w:rsidR="00B16337" w:rsidRPr="00AD3F9F" w:rsidRDefault="00B16337" w:rsidP="00B16337">
      <w:pPr>
        <w:jc w:val="center"/>
        <w:rPr>
          <w:bCs/>
        </w:rPr>
      </w:pPr>
      <w:r w:rsidRPr="00AD3F9F">
        <w:rPr>
          <w:bCs/>
        </w:rPr>
        <w:t xml:space="preserve">                      </w:t>
      </w:r>
    </w:p>
    <w:p w14:paraId="7EEECF0B" w14:textId="77777777" w:rsidR="00B16337" w:rsidRPr="00AD3F9F" w:rsidRDefault="00B16337" w:rsidP="00B16337">
      <w:pPr>
        <w:jc w:val="both"/>
        <w:rPr>
          <w:rStyle w:val="txt-title-11"/>
          <w:rFonts w:ascii="Arial" w:hAnsi="Arial" w:cs="Arial"/>
          <w:b/>
          <w:bCs/>
          <w:color w:val="auto"/>
          <w:sz w:val="24"/>
          <w:szCs w:val="24"/>
        </w:rPr>
      </w:pPr>
      <w:r w:rsidRPr="00AD3F9F">
        <w:rPr>
          <w:b/>
          <w:bCs/>
        </w:rPr>
        <w:t xml:space="preserve">zmieniająca uchwałę w sprawie udzielenia </w:t>
      </w:r>
      <w:r w:rsidRPr="00AD3F9F">
        <w:rPr>
          <w:rStyle w:val="txt-title-11"/>
          <w:rFonts w:ascii="Arial" w:hAnsi="Arial" w:cs="Arial"/>
          <w:b/>
          <w:bCs/>
          <w:color w:val="auto"/>
          <w:sz w:val="24"/>
          <w:szCs w:val="24"/>
        </w:rPr>
        <w:t>dotacji na prace konserwatorskie, restauratorskie lub roboty budowlane przy zabytkach wpisanych do rejestru zabytków, położonych na obszarze województwa podkarpackiego.</w:t>
      </w:r>
    </w:p>
    <w:p w14:paraId="2A89D00F" w14:textId="77777777" w:rsidR="00B16337" w:rsidRPr="00AD3F9F" w:rsidRDefault="00B16337" w:rsidP="00B16337">
      <w:pPr>
        <w:spacing w:line="276" w:lineRule="auto"/>
        <w:jc w:val="both"/>
        <w:rPr>
          <w:rStyle w:val="txt-title-11"/>
          <w:rFonts w:ascii="Arial" w:hAnsi="Arial" w:cs="Arial"/>
          <w:b/>
          <w:bCs/>
          <w:color w:val="auto"/>
          <w:sz w:val="24"/>
          <w:szCs w:val="24"/>
        </w:rPr>
      </w:pPr>
    </w:p>
    <w:p w14:paraId="03FF9B0E" w14:textId="068E0D9B" w:rsidR="00B16337" w:rsidRDefault="00B16337" w:rsidP="00B16337">
      <w:pPr>
        <w:pStyle w:val="Tekstpodstawowy"/>
        <w:spacing w:line="276" w:lineRule="auto"/>
        <w:rPr>
          <w:sz w:val="24"/>
        </w:rPr>
      </w:pPr>
      <w:r w:rsidRPr="00A8421B">
        <w:rPr>
          <w:sz w:val="24"/>
        </w:rPr>
        <w:t>Na podstawie art. 18 pkt 20 ustawy z dnia 5 czerwca 1998 r. o samorządzie województwa (Dz.U. z 2022</w:t>
      </w:r>
      <w:r>
        <w:rPr>
          <w:sz w:val="24"/>
        </w:rPr>
        <w:t xml:space="preserve"> r.</w:t>
      </w:r>
      <w:r w:rsidRPr="00A8421B">
        <w:rPr>
          <w:sz w:val="24"/>
        </w:rPr>
        <w:t xml:space="preserve"> poz. 54</w:t>
      </w:r>
      <w:r w:rsidR="004962A3">
        <w:rPr>
          <w:sz w:val="24"/>
        </w:rPr>
        <w:t>7</w:t>
      </w:r>
      <w:r w:rsidRPr="00A8421B">
        <w:rPr>
          <w:bCs/>
          <w:sz w:val="24"/>
        </w:rPr>
        <w:t>)</w:t>
      </w:r>
      <w:r w:rsidRPr="00A8421B">
        <w:rPr>
          <w:sz w:val="24"/>
        </w:rPr>
        <w:t xml:space="preserve">, art. 77, art. 81 ust. 1 i art. 82 ustawy z dnia </w:t>
      </w:r>
      <w:r>
        <w:rPr>
          <w:sz w:val="24"/>
        </w:rPr>
        <w:br/>
      </w:r>
      <w:r w:rsidRPr="00A8421B">
        <w:rPr>
          <w:sz w:val="24"/>
        </w:rPr>
        <w:t>23 lipca 2003 r. o ochronie zabytków i opiece nad zabytkami (Dz. U. z 202</w:t>
      </w:r>
      <w:r>
        <w:rPr>
          <w:sz w:val="24"/>
        </w:rPr>
        <w:t>2 r.</w:t>
      </w:r>
      <w:r w:rsidRPr="00A8421B">
        <w:rPr>
          <w:sz w:val="24"/>
        </w:rPr>
        <w:t xml:space="preserve"> poz. </w:t>
      </w:r>
      <w:r>
        <w:rPr>
          <w:sz w:val="24"/>
        </w:rPr>
        <w:t>840)  </w:t>
      </w:r>
      <w:r w:rsidRPr="00A8421B">
        <w:rPr>
          <w:sz w:val="24"/>
        </w:rPr>
        <w:t>oraz</w:t>
      </w:r>
      <w:r>
        <w:rPr>
          <w:sz w:val="24"/>
        </w:rPr>
        <w:t xml:space="preserve">  </w:t>
      </w:r>
      <w:r w:rsidRPr="00A8421B">
        <w:rPr>
          <w:sz w:val="24"/>
        </w:rPr>
        <w:t>uchwały</w:t>
      </w:r>
      <w:r>
        <w:rPr>
          <w:sz w:val="24"/>
        </w:rPr>
        <w:t xml:space="preserve">  </w:t>
      </w:r>
      <w:r w:rsidRPr="00A8421B">
        <w:rPr>
          <w:sz w:val="24"/>
        </w:rPr>
        <w:t>Sejmiku</w:t>
      </w:r>
      <w:r>
        <w:rPr>
          <w:sz w:val="24"/>
        </w:rPr>
        <w:t xml:space="preserve">  </w:t>
      </w:r>
      <w:r w:rsidRPr="00A8421B">
        <w:rPr>
          <w:sz w:val="24"/>
        </w:rPr>
        <w:t>Województwa</w:t>
      </w:r>
      <w:r>
        <w:rPr>
          <w:sz w:val="24"/>
        </w:rPr>
        <w:t xml:space="preserve">  P</w:t>
      </w:r>
      <w:r w:rsidRPr="00A8421B">
        <w:rPr>
          <w:sz w:val="24"/>
        </w:rPr>
        <w:t>odkarpackiego </w:t>
      </w:r>
      <w:r>
        <w:rPr>
          <w:sz w:val="24"/>
        </w:rPr>
        <w:t xml:space="preserve"> </w:t>
      </w:r>
      <w:r w:rsidRPr="00A8421B">
        <w:rPr>
          <w:sz w:val="24"/>
        </w:rPr>
        <w:t>Nr </w:t>
      </w:r>
      <w:bookmarkStart w:id="0" w:name="_Hlk72238861"/>
      <w:r>
        <w:rPr>
          <w:sz w:val="24"/>
        </w:rPr>
        <w:t xml:space="preserve"> </w:t>
      </w:r>
      <w:r w:rsidRPr="00A8421B">
        <w:rPr>
          <w:sz w:val="24"/>
        </w:rPr>
        <w:t>XXX/508/20</w:t>
      </w:r>
      <w:r>
        <w:rPr>
          <w:sz w:val="24"/>
        </w:rPr>
        <w:br/>
      </w:r>
      <w:r w:rsidRPr="00A8421B">
        <w:rPr>
          <w:sz w:val="24"/>
        </w:rPr>
        <w:t>z</w:t>
      </w:r>
      <w:r>
        <w:rPr>
          <w:sz w:val="24"/>
        </w:rPr>
        <w:t xml:space="preserve"> </w:t>
      </w:r>
      <w:r w:rsidRPr="00A8421B">
        <w:rPr>
          <w:sz w:val="24"/>
        </w:rPr>
        <w:t> dnia </w:t>
      </w:r>
      <w:r>
        <w:rPr>
          <w:sz w:val="24"/>
        </w:rPr>
        <w:t xml:space="preserve"> </w:t>
      </w:r>
      <w:r w:rsidRPr="00A8421B">
        <w:rPr>
          <w:sz w:val="24"/>
        </w:rPr>
        <w:t>17</w:t>
      </w:r>
      <w:r>
        <w:rPr>
          <w:sz w:val="24"/>
        </w:rPr>
        <w:t>  gr</w:t>
      </w:r>
      <w:r w:rsidRPr="00A8421B">
        <w:rPr>
          <w:sz w:val="24"/>
        </w:rPr>
        <w:t>udnia</w:t>
      </w:r>
      <w:r>
        <w:rPr>
          <w:sz w:val="24"/>
        </w:rPr>
        <w:t xml:space="preserve"> </w:t>
      </w:r>
      <w:r w:rsidRPr="00A8421B">
        <w:rPr>
          <w:sz w:val="24"/>
        </w:rPr>
        <w:t> 2020 r</w:t>
      </w:r>
      <w:bookmarkEnd w:id="0"/>
      <w:r w:rsidRPr="00A8421B">
        <w:rPr>
          <w:sz w:val="24"/>
        </w:rPr>
        <w:t>. </w:t>
      </w:r>
      <w:r>
        <w:rPr>
          <w:sz w:val="24"/>
        </w:rPr>
        <w:t xml:space="preserve"> </w:t>
      </w:r>
      <w:r w:rsidRPr="00A8421B">
        <w:rPr>
          <w:sz w:val="24"/>
        </w:rPr>
        <w:t>w</w:t>
      </w:r>
      <w:r>
        <w:rPr>
          <w:sz w:val="24"/>
        </w:rPr>
        <w:t xml:space="preserve"> </w:t>
      </w:r>
      <w:r w:rsidRPr="00A8421B">
        <w:rPr>
          <w:sz w:val="24"/>
        </w:rPr>
        <w:t> sprawie</w:t>
      </w:r>
      <w:r>
        <w:rPr>
          <w:sz w:val="24"/>
        </w:rPr>
        <w:t xml:space="preserve"> </w:t>
      </w:r>
      <w:r w:rsidRPr="00A8421B">
        <w:rPr>
          <w:sz w:val="24"/>
        </w:rPr>
        <w:t> określenia</w:t>
      </w:r>
      <w:r>
        <w:rPr>
          <w:sz w:val="24"/>
        </w:rPr>
        <w:t xml:space="preserve"> </w:t>
      </w:r>
      <w:r w:rsidRPr="00A8421B">
        <w:rPr>
          <w:sz w:val="24"/>
        </w:rPr>
        <w:t> zasad</w:t>
      </w:r>
      <w:r>
        <w:rPr>
          <w:sz w:val="24"/>
        </w:rPr>
        <w:t xml:space="preserve">  </w:t>
      </w:r>
      <w:r w:rsidRPr="00A8421B">
        <w:rPr>
          <w:sz w:val="24"/>
        </w:rPr>
        <w:t>udzielenia </w:t>
      </w:r>
      <w:r w:rsidRPr="00AD3F9F">
        <w:rPr>
          <w:sz w:val="24"/>
        </w:rPr>
        <w:t xml:space="preserve"> dotacji na prace konserwatorskie, restauratorskie lub roboty budowlane przy zabytkach wpisanych do rejestru</w:t>
      </w:r>
      <w:r>
        <w:rPr>
          <w:sz w:val="24"/>
        </w:rPr>
        <w:t> </w:t>
      </w:r>
      <w:r w:rsidRPr="00AD3F9F">
        <w:rPr>
          <w:sz w:val="24"/>
        </w:rPr>
        <w:t>zabytków,</w:t>
      </w:r>
      <w:r>
        <w:rPr>
          <w:sz w:val="24"/>
        </w:rPr>
        <w:t> </w:t>
      </w:r>
      <w:r w:rsidRPr="00AD3F9F">
        <w:rPr>
          <w:sz w:val="24"/>
        </w:rPr>
        <w:t>położonych</w:t>
      </w:r>
      <w:r>
        <w:rPr>
          <w:sz w:val="24"/>
        </w:rPr>
        <w:t> </w:t>
      </w:r>
      <w:r w:rsidRPr="00AD3F9F">
        <w:rPr>
          <w:sz w:val="24"/>
        </w:rPr>
        <w:t>na</w:t>
      </w:r>
      <w:r>
        <w:rPr>
          <w:sz w:val="24"/>
        </w:rPr>
        <w:t> </w:t>
      </w:r>
      <w:r w:rsidRPr="00AD3F9F">
        <w:rPr>
          <w:sz w:val="24"/>
        </w:rPr>
        <w:t>obszarze</w:t>
      </w:r>
      <w:r>
        <w:rPr>
          <w:sz w:val="24"/>
        </w:rPr>
        <w:t> </w:t>
      </w:r>
      <w:r w:rsidRPr="00AD3F9F">
        <w:rPr>
          <w:sz w:val="24"/>
        </w:rPr>
        <w:t>województwa</w:t>
      </w:r>
      <w:r>
        <w:rPr>
          <w:sz w:val="24"/>
        </w:rPr>
        <w:t> </w:t>
      </w:r>
      <w:r w:rsidRPr="00AD3F9F">
        <w:rPr>
          <w:sz w:val="24"/>
        </w:rPr>
        <w:t>podkarpackiego,</w:t>
      </w:r>
      <w:r>
        <w:rPr>
          <w:sz w:val="24"/>
        </w:rPr>
        <w:t> </w:t>
      </w:r>
      <w:r w:rsidRPr="00AD3F9F">
        <w:rPr>
          <w:sz w:val="24"/>
        </w:rPr>
        <w:t>zmienionej</w:t>
      </w:r>
      <w:r>
        <w:rPr>
          <w:sz w:val="24"/>
        </w:rPr>
        <w:t> u</w:t>
      </w:r>
      <w:r w:rsidRPr="00AD3F9F">
        <w:rPr>
          <w:sz w:val="24"/>
        </w:rPr>
        <w:t>chwałą Nr</w:t>
      </w:r>
      <w:r>
        <w:rPr>
          <w:sz w:val="24"/>
        </w:rPr>
        <w:t xml:space="preserve">  </w:t>
      </w:r>
      <w:r w:rsidRPr="00AD3F9F">
        <w:rPr>
          <w:sz w:val="24"/>
        </w:rPr>
        <w:t>XXXVII/594/21 Sejmiku</w:t>
      </w:r>
      <w:r>
        <w:rPr>
          <w:sz w:val="24"/>
        </w:rPr>
        <w:t xml:space="preserve"> </w:t>
      </w:r>
      <w:r w:rsidRPr="00AD3F9F">
        <w:rPr>
          <w:sz w:val="24"/>
        </w:rPr>
        <w:t xml:space="preserve"> Województwa</w:t>
      </w:r>
      <w:r>
        <w:rPr>
          <w:sz w:val="24"/>
        </w:rPr>
        <w:t xml:space="preserve"> </w:t>
      </w:r>
      <w:r w:rsidRPr="00AD3F9F">
        <w:rPr>
          <w:sz w:val="24"/>
        </w:rPr>
        <w:t xml:space="preserve"> Podkarpackiego </w:t>
      </w:r>
      <w:r>
        <w:rPr>
          <w:sz w:val="24"/>
        </w:rPr>
        <w:t xml:space="preserve"> </w:t>
      </w:r>
      <w:r w:rsidRPr="00AD3F9F">
        <w:rPr>
          <w:sz w:val="24"/>
        </w:rPr>
        <w:t>z</w:t>
      </w:r>
      <w:r>
        <w:rPr>
          <w:sz w:val="24"/>
        </w:rPr>
        <w:t xml:space="preserve"> </w:t>
      </w:r>
      <w:r w:rsidRPr="00AD3F9F">
        <w:rPr>
          <w:sz w:val="24"/>
        </w:rPr>
        <w:t xml:space="preserve"> dnia </w:t>
      </w:r>
      <w:r>
        <w:rPr>
          <w:sz w:val="24"/>
        </w:rPr>
        <w:t xml:space="preserve"> </w:t>
      </w:r>
      <w:r w:rsidRPr="00AD3F9F">
        <w:rPr>
          <w:sz w:val="24"/>
        </w:rPr>
        <w:t xml:space="preserve">31 maja </w:t>
      </w:r>
    </w:p>
    <w:p w14:paraId="7FEC261F" w14:textId="77777777" w:rsidR="00B16337" w:rsidRPr="00AD3F9F" w:rsidRDefault="00B16337" w:rsidP="00B16337">
      <w:pPr>
        <w:pStyle w:val="Tekstpodstawowy"/>
        <w:spacing w:line="276" w:lineRule="auto"/>
        <w:rPr>
          <w:sz w:val="24"/>
        </w:rPr>
      </w:pPr>
      <w:r w:rsidRPr="00AD3F9F">
        <w:rPr>
          <w:sz w:val="24"/>
        </w:rPr>
        <w:t>2021 r.</w:t>
      </w:r>
    </w:p>
    <w:p w14:paraId="217F82C0" w14:textId="77777777" w:rsidR="00B16337" w:rsidRPr="00AD3F9F" w:rsidRDefault="00B16337" w:rsidP="00B16337">
      <w:pPr>
        <w:pStyle w:val="Tekstpodstawowy"/>
        <w:jc w:val="center"/>
        <w:rPr>
          <w:sz w:val="24"/>
        </w:rPr>
      </w:pPr>
    </w:p>
    <w:p w14:paraId="33C7D399" w14:textId="77777777" w:rsidR="00B16337" w:rsidRPr="00AD3F9F" w:rsidRDefault="00B16337" w:rsidP="00B16337">
      <w:pPr>
        <w:pStyle w:val="Tekstpodstawowy"/>
        <w:jc w:val="center"/>
        <w:rPr>
          <w:b/>
          <w:sz w:val="24"/>
        </w:rPr>
      </w:pPr>
      <w:r w:rsidRPr="00AD3F9F">
        <w:rPr>
          <w:b/>
          <w:sz w:val="24"/>
        </w:rPr>
        <w:t xml:space="preserve">Sejmik Województwa Podkarpackiego </w:t>
      </w:r>
    </w:p>
    <w:p w14:paraId="140D51E0" w14:textId="77777777" w:rsidR="00B16337" w:rsidRPr="00AD3F9F" w:rsidRDefault="00B16337" w:rsidP="00B16337">
      <w:pPr>
        <w:pStyle w:val="Tekstpodstawowy"/>
        <w:jc w:val="center"/>
        <w:rPr>
          <w:sz w:val="24"/>
        </w:rPr>
      </w:pPr>
      <w:r w:rsidRPr="00AD3F9F">
        <w:rPr>
          <w:b/>
          <w:sz w:val="24"/>
        </w:rPr>
        <w:t>uchwala co następuje</w:t>
      </w:r>
      <w:r w:rsidRPr="00B21A0C">
        <w:rPr>
          <w:b/>
          <w:sz w:val="24"/>
        </w:rPr>
        <w:t>:</w:t>
      </w:r>
    </w:p>
    <w:p w14:paraId="5E0AC82E" w14:textId="77777777" w:rsidR="00B16337" w:rsidRDefault="00B16337" w:rsidP="00B16337">
      <w:pPr>
        <w:jc w:val="center"/>
      </w:pPr>
    </w:p>
    <w:p w14:paraId="5EAE6354" w14:textId="77777777" w:rsidR="00B16337" w:rsidRDefault="00B16337" w:rsidP="006458AD">
      <w:pPr>
        <w:spacing w:after="120"/>
        <w:jc w:val="center"/>
      </w:pPr>
      <w:r w:rsidRPr="00AD3F9F">
        <w:t>§ 1</w:t>
      </w:r>
    </w:p>
    <w:p w14:paraId="63256674" w14:textId="77777777" w:rsidR="00B16337" w:rsidRDefault="00B16337" w:rsidP="00B16337">
      <w:pPr>
        <w:jc w:val="center"/>
      </w:pPr>
    </w:p>
    <w:p w14:paraId="2CD86149" w14:textId="77777777" w:rsidR="00B16337" w:rsidRPr="006C40BB" w:rsidRDefault="00B16337" w:rsidP="00B16337">
      <w:pPr>
        <w:pStyle w:val="Tekstpodstawowy"/>
        <w:numPr>
          <w:ilvl w:val="0"/>
          <w:numId w:val="28"/>
        </w:numPr>
        <w:spacing w:line="276" w:lineRule="auto"/>
        <w:rPr>
          <w:sz w:val="24"/>
        </w:rPr>
      </w:pPr>
      <w:r w:rsidRPr="006C40BB">
        <w:rPr>
          <w:sz w:val="24"/>
        </w:rPr>
        <w:t xml:space="preserve">W załączniku do uchwały </w:t>
      </w:r>
      <w:bookmarkStart w:id="1" w:name="_Hlk105577871"/>
      <w:r w:rsidRPr="006C40BB">
        <w:rPr>
          <w:sz w:val="24"/>
        </w:rPr>
        <w:t xml:space="preserve">Sejmiku Województwa Podkarpackiego Nr XLIX/835/22 </w:t>
      </w:r>
      <w:r w:rsidRPr="006C40BB">
        <w:rPr>
          <w:sz w:val="24"/>
        </w:rPr>
        <w:br/>
        <w:t xml:space="preserve">z dnia 30 maja 2022 roku </w:t>
      </w:r>
      <w:bookmarkEnd w:id="1"/>
      <w:r w:rsidRPr="006C40BB">
        <w:rPr>
          <w:sz w:val="24"/>
        </w:rPr>
        <w:t xml:space="preserve">w sprawie udzielenia 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>dotacji na prace konserwatorskie, restauratorskie lub roboty budowlane przy zabytkach wpisanych do rejestru zabytków, położonych na obszarze województwa podkarpackiego zawierający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>m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 xml:space="preserve"> </w:t>
      </w:r>
      <w:r w:rsidRPr="006C40BB">
        <w:rPr>
          <w:sz w:val="24"/>
        </w:rPr>
        <w:t xml:space="preserve">„Wykaz Beneficjentów, którym została udzielona dotacja na prace konserwatorskie, restauratorskie lub roboty budowlane przy zabytkach wpisanych do rejestru zabytków, położonych na obszarze województwa podkarpackiego </w:t>
      </w:r>
      <w:r w:rsidRPr="006C40BB">
        <w:rPr>
          <w:sz w:val="24"/>
        </w:rPr>
        <w:br/>
        <w:t>w 2022 roku”, zmienionym uchwałą Nr L/841/22 z dnia 10 czerwca 2022 r. wprowadza się następujące zmiany:</w:t>
      </w:r>
    </w:p>
    <w:p w14:paraId="0418EBA4" w14:textId="77777777" w:rsidR="00B16337" w:rsidRPr="006C40BB" w:rsidRDefault="00B16337" w:rsidP="00B16337">
      <w:pPr>
        <w:pStyle w:val="Tekstpodstawowy"/>
        <w:numPr>
          <w:ilvl w:val="0"/>
          <w:numId w:val="29"/>
        </w:numPr>
        <w:spacing w:line="276" w:lineRule="auto"/>
        <w:rPr>
          <w:rStyle w:val="txt-title-11"/>
          <w:rFonts w:ascii="Arial" w:hAnsi="Arial" w:cs="Arial"/>
          <w:color w:val="auto"/>
          <w:sz w:val="24"/>
          <w:szCs w:val="24"/>
        </w:rPr>
      </w:pP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>wykreśla się pkt. 111,</w:t>
      </w:r>
    </w:p>
    <w:p w14:paraId="4B1495F2" w14:textId="26A141EA" w:rsidR="00B16337" w:rsidRPr="006C40BB" w:rsidRDefault="00B16337" w:rsidP="00B16337">
      <w:pPr>
        <w:pStyle w:val="Tekstpodstawowy"/>
        <w:numPr>
          <w:ilvl w:val="0"/>
          <w:numId w:val="29"/>
        </w:numPr>
        <w:spacing w:line="276" w:lineRule="auto"/>
        <w:rPr>
          <w:rStyle w:val="txt-title-11"/>
          <w:rFonts w:ascii="Arial" w:hAnsi="Arial" w:cs="Arial"/>
          <w:color w:val="auto"/>
          <w:sz w:val="24"/>
          <w:szCs w:val="24"/>
        </w:rPr>
      </w:pP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>zmniejsza się dotacj</w:t>
      </w:r>
      <w:r w:rsidR="003A4A93">
        <w:rPr>
          <w:rStyle w:val="txt-title-11"/>
          <w:rFonts w:ascii="Arial" w:hAnsi="Arial" w:cs="Arial"/>
          <w:color w:val="auto"/>
          <w:sz w:val="24"/>
          <w:szCs w:val="24"/>
        </w:rPr>
        <w:t>ę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 xml:space="preserve"> w pkt. 104 ww. załącznika tj. z kwoty 50 000 zł do kwoty 27 000 zł, </w:t>
      </w:r>
    </w:p>
    <w:p w14:paraId="6FC9348F" w14:textId="77777777" w:rsidR="00B16337" w:rsidRPr="006C40BB" w:rsidRDefault="00B16337" w:rsidP="00B16337">
      <w:pPr>
        <w:pStyle w:val="Tekstpodstawowy"/>
        <w:numPr>
          <w:ilvl w:val="0"/>
          <w:numId w:val="29"/>
        </w:numPr>
        <w:spacing w:line="276" w:lineRule="auto"/>
        <w:rPr>
          <w:rStyle w:val="txt-title-11"/>
          <w:rFonts w:ascii="Arial" w:hAnsi="Arial" w:cs="Arial"/>
          <w:color w:val="auto"/>
          <w:sz w:val="24"/>
          <w:szCs w:val="24"/>
        </w:rPr>
      </w:pP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>zmienia się zakres rzeczowy prac w punktach:  6, 42, 44, 46, 77, 80, 82, 84, 86, 87, 89</w:t>
      </w:r>
      <w:r w:rsidRPr="006C40BB">
        <w:rPr>
          <w:sz w:val="24"/>
        </w:rPr>
        <w:t>,</w:t>
      </w:r>
    </w:p>
    <w:p w14:paraId="14F25560" w14:textId="77777777" w:rsidR="00B16337" w:rsidRPr="006C40BB" w:rsidRDefault="00B16337" w:rsidP="00B16337">
      <w:pPr>
        <w:pStyle w:val="Tekstpodstawowy"/>
        <w:numPr>
          <w:ilvl w:val="0"/>
          <w:numId w:val="29"/>
        </w:numPr>
        <w:spacing w:line="276" w:lineRule="auto"/>
        <w:rPr>
          <w:rStyle w:val="txt-title-11"/>
          <w:rFonts w:ascii="Arial" w:hAnsi="Arial" w:cs="Arial"/>
          <w:color w:val="auto"/>
          <w:sz w:val="24"/>
          <w:szCs w:val="24"/>
        </w:rPr>
      </w:pP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>zwiększa  się dotacje dla:</w:t>
      </w:r>
    </w:p>
    <w:p w14:paraId="2FC20E6E" w14:textId="77777777" w:rsidR="00B16337" w:rsidRPr="006C40BB" w:rsidRDefault="00B16337" w:rsidP="00B16337">
      <w:pPr>
        <w:pStyle w:val="Tekstpodstawowy"/>
        <w:numPr>
          <w:ilvl w:val="0"/>
          <w:numId w:val="30"/>
        </w:numPr>
        <w:spacing w:line="276" w:lineRule="auto"/>
        <w:rPr>
          <w:rStyle w:val="txt-title-11"/>
          <w:rFonts w:ascii="Arial" w:hAnsi="Arial" w:cs="Arial"/>
          <w:color w:val="auto"/>
          <w:sz w:val="24"/>
          <w:szCs w:val="24"/>
        </w:rPr>
      </w:pPr>
      <w:r w:rsidRPr="006C40BB">
        <w:rPr>
          <w:sz w:val="24"/>
        </w:rPr>
        <w:t xml:space="preserve">Parafii Rzymskokatolickiej pw. Św. Mikołaja w Niwiskach, pkt. 63 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>ww. załącznika, o kwotę 18 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>000 zł, tj. z kwoty 20 000 zł do kwoty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 xml:space="preserve"> 38 000 zł,</w:t>
      </w:r>
    </w:p>
    <w:p w14:paraId="42B06189" w14:textId="77777777" w:rsidR="00B16337" w:rsidRPr="006C40BB" w:rsidRDefault="00B16337" w:rsidP="00B16337">
      <w:pPr>
        <w:pStyle w:val="Tekstpodstawowy"/>
        <w:numPr>
          <w:ilvl w:val="0"/>
          <w:numId w:val="30"/>
        </w:numPr>
        <w:spacing w:line="276" w:lineRule="auto"/>
        <w:rPr>
          <w:rStyle w:val="txt-title-11"/>
          <w:rFonts w:ascii="Arial" w:hAnsi="Arial" w:cs="Arial"/>
          <w:color w:val="auto"/>
          <w:sz w:val="24"/>
          <w:szCs w:val="24"/>
        </w:rPr>
      </w:pP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>Parafii Rzymskokatolickiej pw. Wniebowzięcia NMP w Ostrowach Tuszowskich, pkt 67 ww. załącznika, o kwotę 15 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>000 zł, tj. z kwoty 30 000 zł do kwoty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 xml:space="preserve"> 45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> 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>000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 xml:space="preserve"> zł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>,</w:t>
      </w:r>
    </w:p>
    <w:p w14:paraId="039A9ADE" w14:textId="77777777" w:rsidR="00B16337" w:rsidRPr="006C40BB" w:rsidRDefault="00B16337" w:rsidP="00B16337">
      <w:pPr>
        <w:pStyle w:val="Tekstpodstawowy"/>
        <w:numPr>
          <w:ilvl w:val="0"/>
          <w:numId w:val="29"/>
        </w:numPr>
        <w:spacing w:line="276" w:lineRule="auto"/>
        <w:rPr>
          <w:rStyle w:val="txt-title-11"/>
          <w:rFonts w:ascii="Arial" w:hAnsi="Arial" w:cs="Arial"/>
          <w:color w:val="auto"/>
          <w:sz w:val="24"/>
          <w:szCs w:val="24"/>
        </w:rPr>
      </w:pP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 xml:space="preserve">udziela się dotacji </w:t>
      </w:r>
      <w:bookmarkStart w:id="2" w:name="_Hlk110341624"/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 xml:space="preserve">dla Parafii Rzymskokatolickiej pw. </w:t>
      </w:r>
      <w:bookmarkEnd w:id="2"/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 xml:space="preserve">Św. Huberta 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br/>
        <w:t>w Rzeszowie w wysokości 40 000 zł, na prace konserwatorskie malowideł ściennych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>.</w:t>
      </w:r>
    </w:p>
    <w:p w14:paraId="5D33DECF" w14:textId="77777777" w:rsidR="00B16337" w:rsidRDefault="00B16337" w:rsidP="00B16337">
      <w:pPr>
        <w:pStyle w:val="Tekstpodstawowy"/>
        <w:spacing w:line="276" w:lineRule="auto"/>
        <w:ind w:left="644"/>
        <w:rPr>
          <w:sz w:val="24"/>
        </w:rPr>
      </w:pPr>
    </w:p>
    <w:p w14:paraId="29F792D4" w14:textId="77777777" w:rsidR="00B16337" w:rsidRDefault="00B16337" w:rsidP="00B16337">
      <w:pPr>
        <w:pStyle w:val="Tekstpodstawowy"/>
        <w:spacing w:line="276" w:lineRule="auto"/>
        <w:ind w:left="644"/>
        <w:rPr>
          <w:sz w:val="24"/>
        </w:rPr>
      </w:pPr>
    </w:p>
    <w:p w14:paraId="4838C9B1" w14:textId="77777777" w:rsidR="006C69B5" w:rsidRDefault="006C69B5" w:rsidP="00B16337">
      <w:pPr>
        <w:pStyle w:val="Tekstpodstawowy"/>
        <w:spacing w:line="276" w:lineRule="auto"/>
        <w:ind w:left="644"/>
        <w:rPr>
          <w:sz w:val="24"/>
        </w:rPr>
      </w:pPr>
    </w:p>
    <w:p w14:paraId="459E5435" w14:textId="77777777" w:rsidR="006C69B5" w:rsidRDefault="006C69B5" w:rsidP="00B16337">
      <w:pPr>
        <w:pStyle w:val="Tekstpodstawowy"/>
        <w:spacing w:line="276" w:lineRule="auto"/>
        <w:ind w:left="644"/>
        <w:rPr>
          <w:sz w:val="24"/>
        </w:rPr>
      </w:pPr>
    </w:p>
    <w:p w14:paraId="661144FA" w14:textId="77777777" w:rsidR="006C69B5" w:rsidRDefault="006C69B5" w:rsidP="00B16337">
      <w:pPr>
        <w:pStyle w:val="Tekstpodstawowy"/>
        <w:spacing w:line="276" w:lineRule="auto"/>
        <w:ind w:left="644"/>
        <w:rPr>
          <w:sz w:val="24"/>
        </w:rPr>
      </w:pPr>
      <w:bookmarkStart w:id="3" w:name="_GoBack"/>
      <w:bookmarkEnd w:id="3"/>
    </w:p>
    <w:p w14:paraId="19C88A83" w14:textId="06AF3D66" w:rsidR="00B16337" w:rsidRPr="006C40BB" w:rsidRDefault="00B16337" w:rsidP="00B16337">
      <w:pPr>
        <w:pStyle w:val="Tekstpodstawowy"/>
        <w:numPr>
          <w:ilvl w:val="0"/>
          <w:numId w:val="28"/>
        </w:numPr>
        <w:spacing w:line="276" w:lineRule="auto"/>
        <w:rPr>
          <w:sz w:val="24"/>
        </w:rPr>
      </w:pPr>
      <w:r w:rsidRPr="006C40BB">
        <w:rPr>
          <w:sz w:val="24"/>
        </w:rPr>
        <w:t>Załącznik do uchwały, o której mowa w ust.1</w:t>
      </w:r>
      <w:r>
        <w:rPr>
          <w:sz w:val="24"/>
        </w:rPr>
        <w:t>,</w:t>
      </w:r>
      <w:r w:rsidRPr="006C40BB">
        <w:rPr>
          <w:sz w:val="24"/>
        </w:rPr>
        <w:t xml:space="preserve"> otrzymuje brzmienie jak </w:t>
      </w:r>
      <w:r w:rsidR="006E6BF9">
        <w:rPr>
          <w:sz w:val="24"/>
        </w:rPr>
        <w:br/>
      </w:r>
      <w:r w:rsidRPr="006C40BB">
        <w:rPr>
          <w:sz w:val="24"/>
        </w:rPr>
        <w:t xml:space="preserve">w załączniku do niniejszej uchwały. </w:t>
      </w:r>
    </w:p>
    <w:p w14:paraId="3D767F9C" w14:textId="77777777" w:rsidR="00B16337" w:rsidRPr="006C40BB" w:rsidRDefault="00B16337" w:rsidP="00B16337">
      <w:pPr>
        <w:spacing w:line="276" w:lineRule="auto"/>
        <w:jc w:val="center"/>
      </w:pPr>
    </w:p>
    <w:p w14:paraId="060A4A1C" w14:textId="77777777" w:rsidR="00B16337" w:rsidRPr="006C40BB" w:rsidRDefault="00B16337" w:rsidP="00B16337">
      <w:pPr>
        <w:spacing w:line="276" w:lineRule="auto"/>
        <w:jc w:val="center"/>
      </w:pPr>
      <w:r w:rsidRPr="006C40BB">
        <w:t>§ 2</w:t>
      </w:r>
    </w:p>
    <w:p w14:paraId="53C9BDC2" w14:textId="77777777" w:rsidR="00B16337" w:rsidRPr="006C40BB" w:rsidRDefault="00B16337" w:rsidP="00B16337">
      <w:pPr>
        <w:spacing w:line="276" w:lineRule="auto"/>
        <w:jc w:val="center"/>
      </w:pPr>
    </w:p>
    <w:p w14:paraId="7D818E0B" w14:textId="08B76964" w:rsidR="00B16337" w:rsidRPr="006C40BB" w:rsidRDefault="00B16337" w:rsidP="00AF2B6E">
      <w:pPr>
        <w:spacing w:line="276" w:lineRule="auto"/>
        <w:jc w:val="both"/>
      </w:pPr>
      <w:r w:rsidRPr="006C40BB">
        <w:t>Wykonanie uchwały powierza się Zarządowi Województwa</w:t>
      </w:r>
      <w:r w:rsidR="00E86A5B" w:rsidRPr="00E86A5B">
        <w:t xml:space="preserve"> Podkarpackiego</w:t>
      </w:r>
      <w:r w:rsidRPr="006C40BB">
        <w:t>.</w:t>
      </w:r>
    </w:p>
    <w:p w14:paraId="6E3342A4" w14:textId="77777777" w:rsidR="00B16337" w:rsidRPr="006C40BB" w:rsidRDefault="00B16337" w:rsidP="00B16337">
      <w:pPr>
        <w:spacing w:line="276" w:lineRule="auto"/>
        <w:jc w:val="center"/>
      </w:pPr>
    </w:p>
    <w:p w14:paraId="3F907727" w14:textId="443E4B95" w:rsidR="00B16337" w:rsidRDefault="00B16337" w:rsidP="00B16337">
      <w:pPr>
        <w:spacing w:line="276" w:lineRule="auto"/>
        <w:jc w:val="center"/>
      </w:pPr>
      <w:r w:rsidRPr="00AD3F9F">
        <w:t>§</w:t>
      </w:r>
      <w:r w:rsidR="00D565B9">
        <w:t xml:space="preserve"> </w:t>
      </w:r>
      <w:r w:rsidRPr="00AD3F9F">
        <w:t>3</w:t>
      </w:r>
    </w:p>
    <w:p w14:paraId="2437EA76" w14:textId="77777777" w:rsidR="00B16337" w:rsidRPr="00AD3F9F" w:rsidRDefault="00B16337" w:rsidP="00B16337">
      <w:pPr>
        <w:spacing w:line="276" w:lineRule="auto"/>
        <w:jc w:val="center"/>
      </w:pPr>
    </w:p>
    <w:p w14:paraId="102A7BCC" w14:textId="77777777" w:rsidR="00B16337" w:rsidRPr="00AD3F9F" w:rsidRDefault="00B16337" w:rsidP="00AF2B6E">
      <w:pPr>
        <w:spacing w:line="276" w:lineRule="auto"/>
        <w:jc w:val="both"/>
      </w:pPr>
      <w:r w:rsidRPr="00AD3F9F">
        <w:t>Uchwała wchodzi w życie z dniem podjęcia.</w:t>
      </w:r>
    </w:p>
    <w:p w14:paraId="48DC0D29" w14:textId="77777777" w:rsidR="00B16337" w:rsidRPr="00AD3F9F" w:rsidRDefault="00B16337" w:rsidP="00B16337">
      <w:pPr>
        <w:spacing w:line="276" w:lineRule="auto"/>
        <w:jc w:val="both"/>
      </w:pPr>
    </w:p>
    <w:p w14:paraId="3CF1C5BF" w14:textId="77777777" w:rsidR="00B16337" w:rsidRPr="00AD3F9F" w:rsidRDefault="00B16337" w:rsidP="00B16337">
      <w:pPr>
        <w:spacing w:line="276" w:lineRule="auto"/>
        <w:jc w:val="center"/>
        <w:rPr>
          <w:b/>
          <w:bCs/>
        </w:rPr>
      </w:pPr>
    </w:p>
    <w:p w14:paraId="223C00C9" w14:textId="77777777" w:rsidR="00B16337" w:rsidRPr="00AD3F9F" w:rsidRDefault="00B16337" w:rsidP="00B16337">
      <w:pPr>
        <w:spacing w:line="276" w:lineRule="auto"/>
        <w:jc w:val="center"/>
        <w:rPr>
          <w:b/>
          <w:bCs/>
        </w:rPr>
      </w:pPr>
    </w:p>
    <w:p w14:paraId="72F6F509" w14:textId="77777777" w:rsidR="00B16337" w:rsidRPr="00AD3F9F" w:rsidRDefault="00B16337" w:rsidP="00B16337">
      <w:pPr>
        <w:spacing w:line="276" w:lineRule="auto"/>
        <w:jc w:val="center"/>
        <w:rPr>
          <w:b/>
          <w:bCs/>
        </w:rPr>
      </w:pPr>
    </w:p>
    <w:p w14:paraId="07234831" w14:textId="77777777" w:rsidR="00B16337" w:rsidRPr="00AD3F9F" w:rsidRDefault="00B16337" w:rsidP="00B16337">
      <w:pPr>
        <w:spacing w:line="276" w:lineRule="auto"/>
        <w:jc w:val="center"/>
        <w:rPr>
          <w:b/>
          <w:bCs/>
        </w:rPr>
      </w:pPr>
    </w:p>
    <w:p w14:paraId="6F954542" w14:textId="77777777" w:rsidR="00B16337" w:rsidRPr="00AD3F9F" w:rsidRDefault="00B16337" w:rsidP="00B16337">
      <w:pPr>
        <w:spacing w:line="276" w:lineRule="auto"/>
        <w:jc w:val="center"/>
        <w:rPr>
          <w:b/>
          <w:bCs/>
        </w:rPr>
      </w:pPr>
    </w:p>
    <w:p w14:paraId="4C8EDD6D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1FD18088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433CA464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087B7902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03DDEBB1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73A78DFC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7DFEEE96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3813DC04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6CEC521A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4116A8AE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1D51F128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6B9D4C1E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0C7E0AC5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5A6FE262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114CB9FF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478830CC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4EC4CEAF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6F3A01D6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1F656F06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1160EB76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4E35BCC6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7E97C687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1FA817A4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0E9FA5F4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1DAE3E09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408EA22E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3AF0A06B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3C46FD51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0A70DB1B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269243A5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5439EA8E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44A53EDE" w14:textId="77777777" w:rsidR="002C76BE" w:rsidRDefault="002C76BE" w:rsidP="00B16337">
      <w:pPr>
        <w:spacing w:line="276" w:lineRule="auto"/>
        <w:rPr>
          <w:b/>
          <w:bCs/>
        </w:rPr>
      </w:pPr>
    </w:p>
    <w:sectPr w:rsidR="002C76BE" w:rsidSect="00F047E0">
      <w:pgSz w:w="11906" w:h="16838"/>
      <w:pgMar w:top="567" w:right="127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31E47F" w14:textId="77777777" w:rsidR="00DA034D" w:rsidRDefault="00DA034D" w:rsidP="00AE1BBA">
      <w:r>
        <w:separator/>
      </w:r>
    </w:p>
  </w:endnote>
  <w:endnote w:type="continuationSeparator" w:id="0">
    <w:p w14:paraId="5295DF04" w14:textId="77777777" w:rsidR="00DA034D" w:rsidRDefault="00DA034D" w:rsidP="00AE1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7FE1C1" w14:textId="77777777" w:rsidR="00DA034D" w:rsidRDefault="00DA034D" w:rsidP="00AE1BBA">
      <w:r>
        <w:separator/>
      </w:r>
    </w:p>
  </w:footnote>
  <w:footnote w:type="continuationSeparator" w:id="0">
    <w:p w14:paraId="72A77637" w14:textId="77777777" w:rsidR="00DA034D" w:rsidRDefault="00DA034D" w:rsidP="00AE1B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37265"/>
    <w:multiLevelType w:val="hybridMultilevel"/>
    <w:tmpl w:val="97FE5270"/>
    <w:lvl w:ilvl="0" w:tplc="0415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0356253B"/>
    <w:multiLevelType w:val="hybridMultilevel"/>
    <w:tmpl w:val="CA5CBE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A37E7"/>
    <w:multiLevelType w:val="hybridMultilevel"/>
    <w:tmpl w:val="0A327332"/>
    <w:lvl w:ilvl="0" w:tplc="077456F2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531C64"/>
    <w:multiLevelType w:val="hybridMultilevel"/>
    <w:tmpl w:val="0AE08716"/>
    <w:lvl w:ilvl="0" w:tplc="1E46E52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2493DF4"/>
    <w:multiLevelType w:val="hybridMultilevel"/>
    <w:tmpl w:val="E49249F8"/>
    <w:lvl w:ilvl="0" w:tplc="53C2C6A2">
      <w:start w:val="1"/>
      <w:numFmt w:val="decimal"/>
      <w:lvlText w:val="%1)"/>
      <w:lvlJc w:val="left"/>
      <w:pPr>
        <w:ind w:left="943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3E44F79"/>
    <w:multiLevelType w:val="hybridMultilevel"/>
    <w:tmpl w:val="F858DCF6"/>
    <w:lvl w:ilvl="0" w:tplc="5ACEF6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4EB3B98"/>
    <w:multiLevelType w:val="hybridMultilevel"/>
    <w:tmpl w:val="1FBE3F08"/>
    <w:lvl w:ilvl="0" w:tplc="8018B7C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51500"/>
    <w:multiLevelType w:val="hybridMultilevel"/>
    <w:tmpl w:val="761EDB52"/>
    <w:lvl w:ilvl="0" w:tplc="F02EB5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1F62320C"/>
    <w:multiLevelType w:val="hybridMultilevel"/>
    <w:tmpl w:val="C458DF20"/>
    <w:lvl w:ilvl="0" w:tplc="34A2AC68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7883D65"/>
    <w:multiLevelType w:val="hybridMultilevel"/>
    <w:tmpl w:val="9C4C8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E0576"/>
    <w:multiLevelType w:val="hybridMultilevel"/>
    <w:tmpl w:val="A7529C3E"/>
    <w:lvl w:ilvl="0" w:tplc="F320A2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5C4AAA"/>
    <w:multiLevelType w:val="hybridMultilevel"/>
    <w:tmpl w:val="61EC32A4"/>
    <w:lvl w:ilvl="0" w:tplc="0415000F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441D08"/>
    <w:multiLevelType w:val="hybridMultilevel"/>
    <w:tmpl w:val="81D439D4"/>
    <w:lvl w:ilvl="0" w:tplc="9B325CFC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982921"/>
    <w:multiLevelType w:val="hybridMultilevel"/>
    <w:tmpl w:val="432653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B26FC"/>
    <w:multiLevelType w:val="hybridMultilevel"/>
    <w:tmpl w:val="9D6CDB42"/>
    <w:lvl w:ilvl="0" w:tplc="675228EE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494424B"/>
    <w:multiLevelType w:val="hybridMultilevel"/>
    <w:tmpl w:val="648A6BA6"/>
    <w:lvl w:ilvl="0" w:tplc="30906AAE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C4414D"/>
    <w:multiLevelType w:val="hybridMultilevel"/>
    <w:tmpl w:val="0054F4C6"/>
    <w:lvl w:ilvl="0" w:tplc="30906AAE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D82751B"/>
    <w:multiLevelType w:val="hybridMultilevel"/>
    <w:tmpl w:val="A4306E6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5AF1017"/>
    <w:multiLevelType w:val="hybridMultilevel"/>
    <w:tmpl w:val="C8E69F6A"/>
    <w:lvl w:ilvl="0" w:tplc="999EC63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0B2347"/>
    <w:multiLevelType w:val="hybridMultilevel"/>
    <w:tmpl w:val="0A327332"/>
    <w:lvl w:ilvl="0" w:tplc="077456F2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99728D"/>
    <w:multiLevelType w:val="hybridMultilevel"/>
    <w:tmpl w:val="B280726C"/>
    <w:lvl w:ilvl="0" w:tplc="6AC43E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0F4818"/>
    <w:multiLevelType w:val="hybridMultilevel"/>
    <w:tmpl w:val="7F2AF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874651"/>
    <w:multiLevelType w:val="hybridMultilevel"/>
    <w:tmpl w:val="98F44FFA"/>
    <w:lvl w:ilvl="0" w:tplc="F02EB5E6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59779B"/>
    <w:multiLevelType w:val="hybridMultilevel"/>
    <w:tmpl w:val="A9243B56"/>
    <w:lvl w:ilvl="0" w:tplc="319486B8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562807EA"/>
    <w:multiLevelType w:val="hybridMultilevel"/>
    <w:tmpl w:val="E40C2386"/>
    <w:lvl w:ilvl="0" w:tplc="F02EB5E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5E727895"/>
    <w:multiLevelType w:val="hybridMultilevel"/>
    <w:tmpl w:val="1FBE3F08"/>
    <w:lvl w:ilvl="0" w:tplc="8018B7C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3109CC"/>
    <w:multiLevelType w:val="hybridMultilevel"/>
    <w:tmpl w:val="F252D794"/>
    <w:lvl w:ilvl="0" w:tplc="8968D0BA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7AC6CD0"/>
    <w:multiLevelType w:val="hybridMultilevel"/>
    <w:tmpl w:val="CE40FD3A"/>
    <w:lvl w:ilvl="0" w:tplc="279E5EB6">
      <w:start w:val="1"/>
      <w:numFmt w:val="lowerLetter"/>
      <w:lvlText w:val="%1)"/>
      <w:lvlJc w:val="left"/>
      <w:pPr>
        <w:ind w:left="1364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8" w15:restartNumberingAfterBreak="0">
    <w:nsid w:val="6B392F09"/>
    <w:multiLevelType w:val="hybridMultilevel"/>
    <w:tmpl w:val="A814A52C"/>
    <w:lvl w:ilvl="0" w:tplc="43045D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36956CA"/>
    <w:multiLevelType w:val="hybridMultilevel"/>
    <w:tmpl w:val="E3C828B4"/>
    <w:lvl w:ilvl="0" w:tplc="FFFFFFFF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0" w15:restartNumberingAfterBreak="0">
    <w:nsid w:val="78E117AF"/>
    <w:multiLevelType w:val="hybridMultilevel"/>
    <w:tmpl w:val="9D6CDB42"/>
    <w:lvl w:ilvl="0" w:tplc="675228EE">
      <w:start w:val="1"/>
      <w:numFmt w:val="lowerLetter"/>
      <w:lvlText w:val="%1)"/>
      <w:lvlJc w:val="left"/>
      <w:pPr>
        <w:ind w:left="10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1" w15:restartNumberingAfterBreak="0">
    <w:nsid w:val="7DA4623A"/>
    <w:multiLevelType w:val="hybridMultilevel"/>
    <w:tmpl w:val="CCAEA518"/>
    <w:lvl w:ilvl="0" w:tplc="955A414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"/>
  </w:num>
  <w:num w:numId="3">
    <w:abstractNumId w:val="19"/>
  </w:num>
  <w:num w:numId="4">
    <w:abstractNumId w:val="14"/>
  </w:num>
  <w:num w:numId="5">
    <w:abstractNumId w:val="26"/>
  </w:num>
  <w:num w:numId="6">
    <w:abstractNumId w:val="18"/>
  </w:num>
  <w:num w:numId="7">
    <w:abstractNumId w:val="13"/>
  </w:num>
  <w:num w:numId="8">
    <w:abstractNumId w:val="12"/>
  </w:num>
  <w:num w:numId="9">
    <w:abstractNumId w:val="28"/>
  </w:num>
  <w:num w:numId="10">
    <w:abstractNumId w:val="9"/>
  </w:num>
  <w:num w:numId="11">
    <w:abstractNumId w:val="2"/>
  </w:num>
  <w:num w:numId="12">
    <w:abstractNumId w:val="30"/>
  </w:num>
  <w:num w:numId="13">
    <w:abstractNumId w:val="15"/>
  </w:num>
  <w:num w:numId="14">
    <w:abstractNumId w:val="6"/>
  </w:num>
  <w:num w:numId="15">
    <w:abstractNumId w:val="25"/>
  </w:num>
  <w:num w:numId="16">
    <w:abstractNumId w:val="7"/>
  </w:num>
  <w:num w:numId="17">
    <w:abstractNumId w:val="23"/>
  </w:num>
  <w:num w:numId="18">
    <w:abstractNumId w:val="24"/>
  </w:num>
  <w:num w:numId="19">
    <w:abstractNumId w:val="31"/>
  </w:num>
  <w:num w:numId="20">
    <w:abstractNumId w:val="20"/>
  </w:num>
  <w:num w:numId="21">
    <w:abstractNumId w:val="21"/>
  </w:num>
  <w:num w:numId="22">
    <w:abstractNumId w:val="0"/>
  </w:num>
  <w:num w:numId="23">
    <w:abstractNumId w:val="22"/>
  </w:num>
  <w:num w:numId="24">
    <w:abstractNumId w:val="11"/>
  </w:num>
  <w:num w:numId="25">
    <w:abstractNumId w:val="1"/>
  </w:num>
  <w:num w:numId="26">
    <w:abstractNumId w:val="17"/>
  </w:num>
  <w:num w:numId="27">
    <w:abstractNumId w:val="10"/>
  </w:num>
  <w:num w:numId="28">
    <w:abstractNumId w:val="5"/>
  </w:num>
  <w:num w:numId="29">
    <w:abstractNumId w:val="8"/>
  </w:num>
  <w:num w:numId="30">
    <w:abstractNumId w:val="27"/>
  </w:num>
  <w:num w:numId="31">
    <w:abstractNumId w:val="29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B28"/>
    <w:rsid w:val="00020BD2"/>
    <w:rsid w:val="00021B1F"/>
    <w:rsid w:val="000234F0"/>
    <w:rsid w:val="00034307"/>
    <w:rsid w:val="00041A04"/>
    <w:rsid w:val="00066B21"/>
    <w:rsid w:val="000670C3"/>
    <w:rsid w:val="000721CE"/>
    <w:rsid w:val="00080FF6"/>
    <w:rsid w:val="00090268"/>
    <w:rsid w:val="00090968"/>
    <w:rsid w:val="00090F95"/>
    <w:rsid w:val="00091828"/>
    <w:rsid w:val="00092109"/>
    <w:rsid w:val="00095CFF"/>
    <w:rsid w:val="000A6012"/>
    <w:rsid w:val="000B6EC8"/>
    <w:rsid w:val="000C0D3E"/>
    <w:rsid w:val="000C6A9A"/>
    <w:rsid w:val="000D10B9"/>
    <w:rsid w:val="000D1FE9"/>
    <w:rsid w:val="000D2D4A"/>
    <w:rsid w:val="000D4432"/>
    <w:rsid w:val="000E46E3"/>
    <w:rsid w:val="000F0623"/>
    <w:rsid w:val="000F6BA5"/>
    <w:rsid w:val="001100A2"/>
    <w:rsid w:val="001205E0"/>
    <w:rsid w:val="00130F57"/>
    <w:rsid w:val="00140ABD"/>
    <w:rsid w:val="00151D7F"/>
    <w:rsid w:val="00152B28"/>
    <w:rsid w:val="00154429"/>
    <w:rsid w:val="00154E77"/>
    <w:rsid w:val="00156078"/>
    <w:rsid w:val="00156308"/>
    <w:rsid w:val="0015699E"/>
    <w:rsid w:val="00167EA1"/>
    <w:rsid w:val="001760B7"/>
    <w:rsid w:val="00186B93"/>
    <w:rsid w:val="00186E45"/>
    <w:rsid w:val="001A372F"/>
    <w:rsid w:val="001B0FBA"/>
    <w:rsid w:val="001C0923"/>
    <w:rsid w:val="001C4A48"/>
    <w:rsid w:val="001C654C"/>
    <w:rsid w:val="001F3042"/>
    <w:rsid w:val="00205016"/>
    <w:rsid w:val="002253AB"/>
    <w:rsid w:val="00230E34"/>
    <w:rsid w:val="002477EA"/>
    <w:rsid w:val="00261A05"/>
    <w:rsid w:val="00275048"/>
    <w:rsid w:val="00284859"/>
    <w:rsid w:val="0029019F"/>
    <w:rsid w:val="002A0B15"/>
    <w:rsid w:val="002A7504"/>
    <w:rsid w:val="002B0B99"/>
    <w:rsid w:val="002B4C90"/>
    <w:rsid w:val="002B7D24"/>
    <w:rsid w:val="002C72BA"/>
    <w:rsid w:val="002C76BE"/>
    <w:rsid w:val="002E0EE7"/>
    <w:rsid w:val="002E5ECA"/>
    <w:rsid w:val="002E7EB5"/>
    <w:rsid w:val="003053B4"/>
    <w:rsid w:val="00313CC1"/>
    <w:rsid w:val="0032729C"/>
    <w:rsid w:val="00327987"/>
    <w:rsid w:val="003361A2"/>
    <w:rsid w:val="00336267"/>
    <w:rsid w:val="003641A1"/>
    <w:rsid w:val="00365E13"/>
    <w:rsid w:val="003950C6"/>
    <w:rsid w:val="003A4A93"/>
    <w:rsid w:val="003B1544"/>
    <w:rsid w:val="003C2B6F"/>
    <w:rsid w:val="003C3AFF"/>
    <w:rsid w:val="003E1382"/>
    <w:rsid w:val="003E50EB"/>
    <w:rsid w:val="003E7285"/>
    <w:rsid w:val="003F205D"/>
    <w:rsid w:val="003F2E60"/>
    <w:rsid w:val="003F7F83"/>
    <w:rsid w:val="004014F8"/>
    <w:rsid w:val="004123DC"/>
    <w:rsid w:val="00417831"/>
    <w:rsid w:val="00417BC0"/>
    <w:rsid w:val="00430425"/>
    <w:rsid w:val="00434EF2"/>
    <w:rsid w:val="00436F27"/>
    <w:rsid w:val="00437F2A"/>
    <w:rsid w:val="0044359E"/>
    <w:rsid w:val="00445DFC"/>
    <w:rsid w:val="00451506"/>
    <w:rsid w:val="0045361B"/>
    <w:rsid w:val="00463356"/>
    <w:rsid w:val="00477704"/>
    <w:rsid w:val="00491DB1"/>
    <w:rsid w:val="004962A3"/>
    <w:rsid w:val="004D1BDD"/>
    <w:rsid w:val="004E3167"/>
    <w:rsid w:val="004E31B9"/>
    <w:rsid w:val="004F3A36"/>
    <w:rsid w:val="004F3D28"/>
    <w:rsid w:val="00507EAD"/>
    <w:rsid w:val="005131BE"/>
    <w:rsid w:val="00516B26"/>
    <w:rsid w:val="00536408"/>
    <w:rsid w:val="00570442"/>
    <w:rsid w:val="00572828"/>
    <w:rsid w:val="0057495C"/>
    <w:rsid w:val="005835D2"/>
    <w:rsid w:val="005838B0"/>
    <w:rsid w:val="005A4168"/>
    <w:rsid w:val="005A49DC"/>
    <w:rsid w:val="005B52D4"/>
    <w:rsid w:val="005C2832"/>
    <w:rsid w:val="005C4359"/>
    <w:rsid w:val="005D172A"/>
    <w:rsid w:val="005D592C"/>
    <w:rsid w:val="005F562D"/>
    <w:rsid w:val="00603551"/>
    <w:rsid w:val="00610145"/>
    <w:rsid w:val="006244C7"/>
    <w:rsid w:val="006401A3"/>
    <w:rsid w:val="006458AD"/>
    <w:rsid w:val="00662A57"/>
    <w:rsid w:val="006645A3"/>
    <w:rsid w:val="0066520B"/>
    <w:rsid w:val="00670575"/>
    <w:rsid w:val="00686576"/>
    <w:rsid w:val="006A2BD8"/>
    <w:rsid w:val="006B33D6"/>
    <w:rsid w:val="006B5C94"/>
    <w:rsid w:val="006B775B"/>
    <w:rsid w:val="006C0DC4"/>
    <w:rsid w:val="006C40BB"/>
    <w:rsid w:val="006C452E"/>
    <w:rsid w:val="006C69B5"/>
    <w:rsid w:val="006D4A7C"/>
    <w:rsid w:val="006D6AFF"/>
    <w:rsid w:val="006E02EA"/>
    <w:rsid w:val="006E6BF9"/>
    <w:rsid w:val="00704521"/>
    <w:rsid w:val="00705DF3"/>
    <w:rsid w:val="007100DE"/>
    <w:rsid w:val="00712099"/>
    <w:rsid w:val="00712F3D"/>
    <w:rsid w:val="00722BFA"/>
    <w:rsid w:val="0072535E"/>
    <w:rsid w:val="00737B7D"/>
    <w:rsid w:val="007529BE"/>
    <w:rsid w:val="007530A0"/>
    <w:rsid w:val="00754963"/>
    <w:rsid w:val="00765352"/>
    <w:rsid w:val="00777B58"/>
    <w:rsid w:val="007820D1"/>
    <w:rsid w:val="007A4C06"/>
    <w:rsid w:val="007B5F02"/>
    <w:rsid w:val="007B5F60"/>
    <w:rsid w:val="007C5D77"/>
    <w:rsid w:val="007D06A1"/>
    <w:rsid w:val="007D14B4"/>
    <w:rsid w:val="007D3107"/>
    <w:rsid w:val="007E2C09"/>
    <w:rsid w:val="007E3456"/>
    <w:rsid w:val="007F0DD2"/>
    <w:rsid w:val="007F2313"/>
    <w:rsid w:val="008125ED"/>
    <w:rsid w:val="00820492"/>
    <w:rsid w:val="008330EA"/>
    <w:rsid w:val="00840F49"/>
    <w:rsid w:val="00862A22"/>
    <w:rsid w:val="0086442E"/>
    <w:rsid w:val="00870E39"/>
    <w:rsid w:val="00891592"/>
    <w:rsid w:val="00893D1E"/>
    <w:rsid w:val="00895574"/>
    <w:rsid w:val="00895929"/>
    <w:rsid w:val="008B3CAF"/>
    <w:rsid w:val="008C1F2D"/>
    <w:rsid w:val="008D5522"/>
    <w:rsid w:val="008F6E24"/>
    <w:rsid w:val="00902A7B"/>
    <w:rsid w:val="00904C3C"/>
    <w:rsid w:val="009057C2"/>
    <w:rsid w:val="00935901"/>
    <w:rsid w:val="00936FA3"/>
    <w:rsid w:val="00940649"/>
    <w:rsid w:val="009606DA"/>
    <w:rsid w:val="00960909"/>
    <w:rsid w:val="00986F51"/>
    <w:rsid w:val="009872BD"/>
    <w:rsid w:val="00993D67"/>
    <w:rsid w:val="009975E6"/>
    <w:rsid w:val="009A20DC"/>
    <w:rsid w:val="009A2425"/>
    <w:rsid w:val="009A276C"/>
    <w:rsid w:val="009A3284"/>
    <w:rsid w:val="009A5B99"/>
    <w:rsid w:val="009B4CA5"/>
    <w:rsid w:val="009C18B3"/>
    <w:rsid w:val="009C45F3"/>
    <w:rsid w:val="009D1DB8"/>
    <w:rsid w:val="009D6377"/>
    <w:rsid w:val="009D6BBD"/>
    <w:rsid w:val="009F7465"/>
    <w:rsid w:val="00A02506"/>
    <w:rsid w:val="00A027C2"/>
    <w:rsid w:val="00A0782B"/>
    <w:rsid w:val="00A1512C"/>
    <w:rsid w:val="00A151DD"/>
    <w:rsid w:val="00A31996"/>
    <w:rsid w:val="00A4402F"/>
    <w:rsid w:val="00A50A4D"/>
    <w:rsid w:val="00A52BD7"/>
    <w:rsid w:val="00A55631"/>
    <w:rsid w:val="00A60769"/>
    <w:rsid w:val="00A72F82"/>
    <w:rsid w:val="00A86C31"/>
    <w:rsid w:val="00A93E26"/>
    <w:rsid w:val="00A97FA5"/>
    <w:rsid w:val="00AC1354"/>
    <w:rsid w:val="00AC31D4"/>
    <w:rsid w:val="00AC74D1"/>
    <w:rsid w:val="00AD3F9F"/>
    <w:rsid w:val="00AE1BBA"/>
    <w:rsid w:val="00AF2B6E"/>
    <w:rsid w:val="00AF4030"/>
    <w:rsid w:val="00AF4CF7"/>
    <w:rsid w:val="00AF5B40"/>
    <w:rsid w:val="00B16337"/>
    <w:rsid w:val="00B21A0C"/>
    <w:rsid w:val="00B25A68"/>
    <w:rsid w:val="00B37558"/>
    <w:rsid w:val="00B375EE"/>
    <w:rsid w:val="00B37B32"/>
    <w:rsid w:val="00B42DCE"/>
    <w:rsid w:val="00B4413C"/>
    <w:rsid w:val="00B502EE"/>
    <w:rsid w:val="00B53A5E"/>
    <w:rsid w:val="00B54CCA"/>
    <w:rsid w:val="00B64BE8"/>
    <w:rsid w:val="00B67350"/>
    <w:rsid w:val="00B854E5"/>
    <w:rsid w:val="00B942BD"/>
    <w:rsid w:val="00BA36F1"/>
    <w:rsid w:val="00BB229E"/>
    <w:rsid w:val="00BB54FC"/>
    <w:rsid w:val="00BD64BE"/>
    <w:rsid w:val="00BE0BD8"/>
    <w:rsid w:val="00BE195E"/>
    <w:rsid w:val="00BF114F"/>
    <w:rsid w:val="00BF2B1C"/>
    <w:rsid w:val="00BF597F"/>
    <w:rsid w:val="00C029C4"/>
    <w:rsid w:val="00C12298"/>
    <w:rsid w:val="00C14E2D"/>
    <w:rsid w:val="00C22BCC"/>
    <w:rsid w:val="00C36447"/>
    <w:rsid w:val="00C3693F"/>
    <w:rsid w:val="00C44647"/>
    <w:rsid w:val="00C45AA9"/>
    <w:rsid w:val="00C46402"/>
    <w:rsid w:val="00C553F9"/>
    <w:rsid w:val="00C67E82"/>
    <w:rsid w:val="00C72730"/>
    <w:rsid w:val="00C73FF8"/>
    <w:rsid w:val="00C844AF"/>
    <w:rsid w:val="00CA170A"/>
    <w:rsid w:val="00CB5705"/>
    <w:rsid w:val="00CB688A"/>
    <w:rsid w:val="00CB6C3D"/>
    <w:rsid w:val="00CB7BBB"/>
    <w:rsid w:val="00CC00E0"/>
    <w:rsid w:val="00CC34D0"/>
    <w:rsid w:val="00CD061D"/>
    <w:rsid w:val="00CE4531"/>
    <w:rsid w:val="00CF7A06"/>
    <w:rsid w:val="00D00F86"/>
    <w:rsid w:val="00D052EE"/>
    <w:rsid w:val="00D15949"/>
    <w:rsid w:val="00D33429"/>
    <w:rsid w:val="00D43F32"/>
    <w:rsid w:val="00D44D20"/>
    <w:rsid w:val="00D52001"/>
    <w:rsid w:val="00D565B9"/>
    <w:rsid w:val="00D650FF"/>
    <w:rsid w:val="00D743C6"/>
    <w:rsid w:val="00D777DD"/>
    <w:rsid w:val="00D96978"/>
    <w:rsid w:val="00D96C44"/>
    <w:rsid w:val="00D97395"/>
    <w:rsid w:val="00DA034D"/>
    <w:rsid w:val="00DC1F8C"/>
    <w:rsid w:val="00DC7220"/>
    <w:rsid w:val="00DD02B8"/>
    <w:rsid w:val="00DD6D9E"/>
    <w:rsid w:val="00DF331A"/>
    <w:rsid w:val="00DF6B00"/>
    <w:rsid w:val="00E579B1"/>
    <w:rsid w:val="00E6538B"/>
    <w:rsid w:val="00E66EA7"/>
    <w:rsid w:val="00E73694"/>
    <w:rsid w:val="00E75363"/>
    <w:rsid w:val="00E77972"/>
    <w:rsid w:val="00E83CC9"/>
    <w:rsid w:val="00E853B3"/>
    <w:rsid w:val="00E86A5B"/>
    <w:rsid w:val="00EA2147"/>
    <w:rsid w:val="00EC278C"/>
    <w:rsid w:val="00EC2BE9"/>
    <w:rsid w:val="00EC2FAA"/>
    <w:rsid w:val="00EC5056"/>
    <w:rsid w:val="00ED580B"/>
    <w:rsid w:val="00EE0D18"/>
    <w:rsid w:val="00EF2A80"/>
    <w:rsid w:val="00EF2D02"/>
    <w:rsid w:val="00F036B5"/>
    <w:rsid w:val="00F047E0"/>
    <w:rsid w:val="00F0674A"/>
    <w:rsid w:val="00F0797D"/>
    <w:rsid w:val="00F24705"/>
    <w:rsid w:val="00F32A4E"/>
    <w:rsid w:val="00F403AB"/>
    <w:rsid w:val="00F55560"/>
    <w:rsid w:val="00F56F50"/>
    <w:rsid w:val="00F71019"/>
    <w:rsid w:val="00F72F54"/>
    <w:rsid w:val="00F7420A"/>
    <w:rsid w:val="00F749D3"/>
    <w:rsid w:val="00F95F42"/>
    <w:rsid w:val="00FA2AA7"/>
    <w:rsid w:val="00FA7526"/>
    <w:rsid w:val="00FD0DB3"/>
    <w:rsid w:val="00FD4FD8"/>
    <w:rsid w:val="00FD71B3"/>
    <w:rsid w:val="00FF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1E659"/>
  <w15:docId w15:val="{5B5DFFA3-E549-477E-A0D8-458A9D2A6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2B28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86576"/>
    <w:pPr>
      <w:keepNext/>
      <w:suppressAutoHyphens/>
      <w:autoSpaceDN w:val="0"/>
      <w:spacing w:before="240" w:after="60"/>
      <w:jc w:val="center"/>
      <w:outlineLvl w:val="0"/>
    </w:pPr>
    <w:rPr>
      <w:rFonts w:ascii="Calibri Light" w:hAnsi="Calibri Light" w:cs="Times New Roman"/>
      <w:b/>
      <w:bCs/>
      <w:kern w:val="3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737B7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28"/>
    </w:rPr>
  </w:style>
  <w:style w:type="character" w:customStyle="1" w:styleId="txt-title-11">
    <w:name w:val="txt-title-11"/>
    <w:basedOn w:val="Domylnaczcionkaakapitu"/>
    <w:rsid w:val="00152B28"/>
    <w:rPr>
      <w:rFonts w:ascii="Tahoma" w:hAnsi="Tahoma" w:cs="Tahoma" w:hint="default"/>
      <w:color w:val="FF6600"/>
      <w:sz w:val="26"/>
      <w:szCs w:val="26"/>
    </w:rPr>
  </w:style>
  <w:style w:type="paragraph" w:styleId="Tytu">
    <w:name w:val="Title"/>
    <w:basedOn w:val="Normalny"/>
    <w:link w:val="TytuZnak"/>
    <w:qFormat/>
    <w:rsid w:val="00152B28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152B2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152B28"/>
    <w:pPr>
      <w:jc w:val="both"/>
    </w:pPr>
    <w:rPr>
      <w:sz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52B28"/>
    <w:rPr>
      <w:rFonts w:ascii="Arial" w:eastAsia="Times New Roman" w:hAnsi="Arial" w:cs="Arial"/>
      <w:sz w:val="20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52B2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2B2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2B28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Tekst">
    <w:name w:val="Tekst"/>
    <w:basedOn w:val="Normalny"/>
    <w:rsid w:val="00152B28"/>
    <w:pPr>
      <w:ind w:firstLine="567"/>
      <w:jc w:val="both"/>
    </w:pPr>
    <w:rPr>
      <w:rFonts w:cs="Times New Roman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1BB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1BBA"/>
    <w:rPr>
      <w:rFonts w:ascii="Arial" w:eastAsia="Times New Roman" w:hAnsi="Arial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1BB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B4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4C90"/>
    <w:rPr>
      <w:rFonts w:ascii="Arial" w:eastAsia="Times New Roman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B4C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4C90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86576"/>
    <w:rPr>
      <w:rFonts w:ascii="Calibri Light" w:eastAsia="Times New Roman" w:hAnsi="Calibri Light" w:cs="Times New Roman"/>
      <w:b/>
      <w:bCs/>
      <w:kern w:val="3"/>
      <w:sz w:val="32"/>
      <w:szCs w:val="32"/>
    </w:rPr>
  </w:style>
  <w:style w:type="character" w:customStyle="1" w:styleId="Tekstpodstawowy2Znak">
    <w:name w:val="Tekst podstawowy 2 Znak"/>
    <w:rsid w:val="006244C7"/>
    <w:rPr>
      <w:rFonts w:ascii="Arial" w:eastAsia="Times New Roman" w:hAnsi="Arial" w:cs="Arial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DB6A90-5586-4C66-ADF4-743A66D79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m.sadecka</dc:creator>
  <cp:lastModifiedBy>Kruk Katarzyna</cp:lastModifiedBy>
  <cp:revision>2</cp:revision>
  <cp:lastPrinted>2022-08-03T10:31:00Z</cp:lastPrinted>
  <dcterms:created xsi:type="dcterms:W3CDTF">2022-08-30T06:52:00Z</dcterms:created>
  <dcterms:modified xsi:type="dcterms:W3CDTF">2022-08-30T06:52:00Z</dcterms:modified>
</cp:coreProperties>
</file>