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9F14C" w14:textId="67974129" w:rsidR="00AA760D" w:rsidRPr="00AA760D" w:rsidRDefault="00AA760D" w:rsidP="00AA760D">
      <w:pPr>
        <w:jc w:val="center"/>
        <w:rPr>
          <w:rFonts w:ascii="Arial" w:hAnsi="Arial"/>
          <w:b/>
          <w:bCs/>
        </w:rPr>
      </w:pPr>
      <w:bookmarkStart w:id="0" w:name="_Hlk96931572"/>
      <w:r w:rsidRPr="00AA760D">
        <w:rPr>
          <w:rFonts w:ascii="Arial" w:hAnsi="Arial"/>
          <w:b/>
          <w:bCs/>
        </w:rPr>
        <w:t xml:space="preserve">UCHWAŁA Nr 434/ </w:t>
      </w:r>
      <w:r w:rsidR="00782094">
        <w:rPr>
          <w:rFonts w:ascii="Arial" w:hAnsi="Arial"/>
          <w:b/>
          <w:bCs/>
        </w:rPr>
        <w:t>8838</w:t>
      </w:r>
      <w:r w:rsidRPr="00AA760D">
        <w:rPr>
          <w:rFonts w:ascii="Arial" w:hAnsi="Arial"/>
          <w:b/>
          <w:bCs/>
        </w:rPr>
        <w:t xml:space="preserve"> /22</w:t>
      </w:r>
    </w:p>
    <w:p w14:paraId="2E3AA30A" w14:textId="77777777" w:rsidR="00AA760D" w:rsidRPr="00AA760D" w:rsidRDefault="00AA760D" w:rsidP="00AA760D">
      <w:pPr>
        <w:jc w:val="center"/>
        <w:rPr>
          <w:rFonts w:ascii="Arial" w:hAnsi="Arial"/>
          <w:b/>
          <w:bCs/>
        </w:rPr>
      </w:pPr>
      <w:r w:rsidRPr="00AA760D">
        <w:rPr>
          <w:rFonts w:ascii="Arial" w:hAnsi="Arial"/>
          <w:b/>
          <w:bCs/>
        </w:rPr>
        <w:t>ZARZĄDU WOJEWÓDZTWA PODKARPACKIEGO</w:t>
      </w:r>
    </w:p>
    <w:p w14:paraId="1A8D737A" w14:textId="77777777" w:rsidR="00AA760D" w:rsidRPr="00AA760D" w:rsidRDefault="00AA760D" w:rsidP="00AA760D">
      <w:pPr>
        <w:jc w:val="center"/>
        <w:rPr>
          <w:rFonts w:ascii="Arial" w:hAnsi="Arial"/>
        </w:rPr>
      </w:pPr>
      <w:r w:rsidRPr="00AA760D">
        <w:rPr>
          <w:rFonts w:ascii="Arial" w:hAnsi="Arial"/>
          <w:b/>
          <w:bCs/>
        </w:rPr>
        <w:t>w RZESZOWIE</w:t>
      </w:r>
    </w:p>
    <w:p w14:paraId="3F93D5AE" w14:textId="77777777" w:rsidR="00AA760D" w:rsidRPr="00AA760D" w:rsidRDefault="00AA760D" w:rsidP="00AA760D">
      <w:pPr>
        <w:jc w:val="center"/>
        <w:rPr>
          <w:rFonts w:ascii="Arial" w:hAnsi="Arial"/>
        </w:rPr>
      </w:pPr>
      <w:r w:rsidRPr="00AA760D">
        <w:rPr>
          <w:rFonts w:ascii="Arial" w:hAnsi="Arial"/>
        </w:rPr>
        <w:t>z dnia 31 października  2022r.</w:t>
      </w:r>
    </w:p>
    <w:bookmarkEnd w:id="0"/>
    <w:p w14:paraId="40645C9F" w14:textId="77777777" w:rsidR="00AA760D" w:rsidRDefault="00AA760D" w:rsidP="00946698">
      <w:pPr>
        <w:pStyle w:val="Tekstpodstawowy2"/>
        <w:spacing w:after="0"/>
      </w:pPr>
    </w:p>
    <w:p w14:paraId="2079AF4A" w14:textId="25AD4E9F" w:rsidR="00946698" w:rsidRDefault="00946698" w:rsidP="00AA760D">
      <w:pPr>
        <w:pStyle w:val="Tekstpodstawowy2"/>
        <w:spacing w:after="0"/>
        <w:jc w:val="center"/>
      </w:pPr>
      <w:r>
        <w:t xml:space="preserve">zmieniająca uchwałę w sprawie </w:t>
      </w:r>
      <w:bookmarkStart w:id="1" w:name="_Hlk117757905"/>
      <w:r>
        <w:t>przekazania oświetlenia ulicznego zlokalizowanego w ciągu drogi wojewódzkiej Nr 885 na rzecz Gminy Przemyśl.</w:t>
      </w:r>
    </w:p>
    <w:p w14:paraId="25793D31" w14:textId="77777777" w:rsidR="00AA760D" w:rsidRDefault="00AA760D" w:rsidP="00946698">
      <w:pPr>
        <w:pStyle w:val="Tekstpodstawowy2"/>
        <w:spacing w:after="0"/>
      </w:pPr>
    </w:p>
    <w:bookmarkEnd w:id="1"/>
    <w:p w14:paraId="7746733C" w14:textId="54DBD87A" w:rsidR="00946698" w:rsidRPr="00AA760D" w:rsidRDefault="00946698" w:rsidP="00AA760D">
      <w:pPr>
        <w:pStyle w:val="Nagwek3"/>
        <w:shd w:val="clear" w:color="auto" w:fill="FFFFFF"/>
        <w:spacing w:line="288" w:lineRule="atLeast"/>
        <w:jc w:val="left"/>
        <w:rPr>
          <w:rFonts w:ascii="Arial" w:hAnsi="Arial" w:cs="Arial"/>
          <w:b w:val="0"/>
        </w:rPr>
      </w:pPr>
      <w:r w:rsidRPr="00AA760D">
        <w:rPr>
          <w:rFonts w:ascii="Arial" w:hAnsi="Arial" w:cs="Arial"/>
          <w:b w:val="0"/>
        </w:rPr>
        <w:t>Na podstawie art. 41 ust. 1 ustawy z dnia 5 czerwca 1998 r. o samorządzie województwa (</w:t>
      </w:r>
      <w:r w:rsidRPr="00AA760D">
        <w:rPr>
          <w:rFonts w:ascii="Arial" w:eastAsia="Times New Roman" w:hAnsi="Arial" w:cs="Arial"/>
          <w:b w:val="0"/>
          <w:bCs w:val="0"/>
          <w:color w:val="333333"/>
          <w:sz w:val="26"/>
          <w:szCs w:val="26"/>
        </w:rPr>
        <w:t>Dz.U. z 2022, poz. 2094</w:t>
      </w:r>
      <w:r w:rsidR="00AA760D">
        <w:rPr>
          <w:rFonts w:ascii="Arial" w:eastAsia="Times New Roman" w:hAnsi="Arial" w:cs="Arial"/>
          <w:b w:val="0"/>
          <w:bCs w:val="0"/>
          <w:color w:val="333333"/>
          <w:sz w:val="26"/>
          <w:szCs w:val="26"/>
        </w:rPr>
        <w:t xml:space="preserve"> </w:t>
      </w:r>
      <w:proofErr w:type="spellStart"/>
      <w:r w:rsidR="00AA760D">
        <w:rPr>
          <w:rFonts w:ascii="Arial" w:eastAsia="Times New Roman" w:hAnsi="Arial" w:cs="Arial"/>
          <w:b w:val="0"/>
          <w:bCs w:val="0"/>
          <w:color w:val="333333"/>
          <w:sz w:val="26"/>
          <w:szCs w:val="26"/>
        </w:rPr>
        <w:t>t.j</w:t>
      </w:r>
      <w:proofErr w:type="spellEnd"/>
      <w:r w:rsidR="00AA760D">
        <w:rPr>
          <w:rFonts w:ascii="Arial" w:eastAsia="Times New Roman" w:hAnsi="Arial" w:cs="Arial"/>
          <w:b w:val="0"/>
          <w:bCs w:val="0"/>
          <w:color w:val="333333"/>
          <w:sz w:val="26"/>
          <w:szCs w:val="26"/>
        </w:rPr>
        <w:t>.</w:t>
      </w:r>
      <w:r w:rsidRPr="00AA760D">
        <w:rPr>
          <w:rFonts w:ascii="Arial" w:eastAsia="Times New Roman" w:hAnsi="Arial" w:cs="Arial"/>
          <w:b w:val="0"/>
          <w:bCs w:val="0"/>
          <w:color w:val="333333"/>
          <w:sz w:val="26"/>
          <w:szCs w:val="26"/>
        </w:rPr>
        <w:t xml:space="preserve"> )</w:t>
      </w:r>
      <w:r w:rsidRPr="00AA760D">
        <w:rPr>
          <w:rFonts w:ascii="Arial" w:hAnsi="Arial" w:cs="Arial"/>
          <w:b w:val="0"/>
        </w:rPr>
        <w:t>, art. 19 ust. 2 pkt 2, art. 32 ustawy z dnia 21 marca 1985 r. o drogach publicznych (Dz</w:t>
      </w:r>
      <w:r w:rsidR="00AA760D">
        <w:rPr>
          <w:rFonts w:ascii="Arial" w:hAnsi="Arial" w:cs="Arial"/>
          <w:b w:val="0"/>
        </w:rPr>
        <w:t>. U z 2022 r. poz. 1693 ze zm.),</w:t>
      </w:r>
    </w:p>
    <w:p w14:paraId="64BFBE54" w14:textId="77777777" w:rsidR="00946698" w:rsidRDefault="00946698" w:rsidP="00946698">
      <w:pPr>
        <w:pStyle w:val="Tekstpodstawowy"/>
        <w:spacing w:line="276" w:lineRule="auto"/>
        <w:rPr>
          <w:rFonts w:ascii="Arial" w:hAnsi="Arial" w:cs="Arial"/>
        </w:rPr>
      </w:pPr>
    </w:p>
    <w:p w14:paraId="2AF58E55" w14:textId="7EB29BC5" w:rsidR="00946698" w:rsidRDefault="00946698" w:rsidP="00AA760D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>Zarząd Województwa Podkarpackiego</w:t>
      </w:r>
      <w:r w:rsidR="00AA760D">
        <w:rPr>
          <w:rFonts w:ascii="Arial" w:hAnsi="Arial" w:cs="Arial"/>
          <w:b/>
        </w:rPr>
        <w:t xml:space="preserve"> w Rzeszowie</w:t>
      </w:r>
    </w:p>
    <w:p w14:paraId="29622959" w14:textId="77777777" w:rsidR="00946698" w:rsidRDefault="00946698" w:rsidP="00AA760D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35D90656" w14:textId="77777777" w:rsidR="00946698" w:rsidRDefault="00946698" w:rsidP="00946698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61D4E443" w14:textId="77777777" w:rsidR="00946698" w:rsidRDefault="00946698" w:rsidP="00946698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3F45C212" w14:textId="77777777" w:rsidR="00946698" w:rsidRDefault="00946698" w:rsidP="00946698">
      <w:pPr>
        <w:spacing w:line="276" w:lineRule="auto"/>
        <w:jc w:val="center"/>
        <w:rPr>
          <w:rFonts w:ascii="Arial" w:hAnsi="Arial" w:cs="Arial"/>
        </w:rPr>
      </w:pPr>
    </w:p>
    <w:p w14:paraId="7DAB05E7" w14:textId="69F3E495" w:rsidR="00946698" w:rsidRDefault="00946698" w:rsidP="00946698">
      <w:pPr>
        <w:pStyle w:val="Tekstpodstawowy2"/>
        <w:spacing w:after="0"/>
        <w:rPr>
          <w:b w:val="0"/>
        </w:rPr>
      </w:pPr>
      <w:bookmarkStart w:id="2" w:name="_Hlk481737809"/>
      <w:r>
        <w:rPr>
          <w:b w:val="0"/>
          <w:bCs w:val="0"/>
        </w:rPr>
        <w:t xml:space="preserve">W uchwale nr 429/8684/22 Zarządu Województwa Podkarpackiego z dnia                                 11 października 2022 r., w sprawie </w:t>
      </w:r>
      <w:r w:rsidRPr="00946698">
        <w:rPr>
          <w:b w:val="0"/>
        </w:rPr>
        <w:t>przekazania oświetlenia ulicznego zlokalizowanego w ciągu drogi wojewódzkiej Nr 885 na rzecz Gminy Przemyśl</w:t>
      </w:r>
      <w:r>
        <w:rPr>
          <w:b w:val="0"/>
        </w:rPr>
        <w:t xml:space="preserve"> wprowadza się następującą zmianę: </w:t>
      </w:r>
    </w:p>
    <w:p w14:paraId="009F9B63" w14:textId="77777777" w:rsidR="00DF5ABB" w:rsidRDefault="00946698" w:rsidP="00946698">
      <w:pPr>
        <w:pStyle w:val="Tekstpodstawowy2"/>
        <w:spacing w:after="0"/>
        <w:rPr>
          <w:b w:val="0"/>
        </w:rPr>
      </w:pPr>
      <w:r>
        <w:rPr>
          <w:b w:val="0"/>
        </w:rPr>
        <w:t xml:space="preserve">§ 1 </w:t>
      </w:r>
      <w:r w:rsidR="00DF5ABB">
        <w:rPr>
          <w:b w:val="0"/>
        </w:rPr>
        <w:t>otrzymuje brzmienie:</w:t>
      </w:r>
    </w:p>
    <w:p w14:paraId="61BD1672" w14:textId="753B57AE" w:rsidR="00DF5ABB" w:rsidRDefault="00DF5ABB" w:rsidP="00946698">
      <w:pPr>
        <w:pStyle w:val="Tekstpodstawowy2"/>
        <w:spacing w:after="0"/>
        <w:rPr>
          <w:b w:val="0"/>
        </w:rPr>
      </w:pPr>
      <w:r>
        <w:rPr>
          <w:b w:val="0"/>
        </w:rPr>
        <w:t xml:space="preserve"> </w:t>
      </w:r>
    </w:p>
    <w:p w14:paraId="7232FD4F" w14:textId="2E12FB1E" w:rsidR="00946698" w:rsidRDefault="00DF5ABB" w:rsidP="00946698">
      <w:pPr>
        <w:pStyle w:val="Tekstpodstawowy2"/>
        <w:spacing w:after="0"/>
        <w:rPr>
          <w:b w:val="0"/>
        </w:rPr>
      </w:pPr>
      <w:r>
        <w:rPr>
          <w:b w:val="0"/>
        </w:rPr>
        <w:t>„</w:t>
      </w:r>
      <w:r w:rsidR="00946698">
        <w:rPr>
          <w:b w:val="0"/>
          <w:bCs w:val="0"/>
        </w:rPr>
        <w:t>Przekazuje się nieodpłatnie na rzecz Gminy Przemyśl,</w:t>
      </w:r>
      <w:r w:rsidR="00946698">
        <w:rPr>
          <w:b w:val="0"/>
        </w:rPr>
        <w:t xml:space="preserve"> oświetlenie uliczne zlokalizowane w ciągu drogi wojewódzkiej Nr 885 w miejscowości Malhowice, wybudowane w ramach zadania </w:t>
      </w:r>
      <w:r w:rsidR="00946698">
        <w:rPr>
          <w:b w:val="0"/>
          <w:bCs w:val="0"/>
        </w:rPr>
        <w:t>pn. „Rozbudowa</w:t>
      </w:r>
      <w:r w:rsidR="00946698">
        <w:rPr>
          <w:b w:val="0"/>
        </w:rPr>
        <w:t xml:space="preserve"> drogi wojewódzkiej Nr 885 Przemyśl – Hermanowice – Granica Państwa</w:t>
      </w:r>
      <w:r w:rsidR="00946698">
        <w:rPr>
          <w:b w:val="0"/>
          <w:bCs w:val="0"/>
        </w:rPr>
        <w:t>”.</w:t>
      </w:r>
    </w:p>
    <w:p w14:paraId="292CB88F" w14:textId="52878DC4" w:rsidR="00946698" w:rsidRDefault="00946698" w:rsidP="00946698">
      <w:pPr>
        <w:pStyle w:val="Tekstpodstawowy2"/>
        <w:spacing w:after="0"/>
        <w:rPr>
          <w:b w:val="0"/>
        </w:rPr>
      </w:pPr>
      <w:r>
        <w:rPr>
          <w:b w:val="0"/>
        </w:rPr>
        <w:t xml:space="preserve">Wartość przekazywanego oświetlenia wynosi </w:t>
      </w:r>
      <w:bookmarkStart w:id="3" w:name="_Hlk481738029"/>
      <w:r>
        <w:rPr>
          <w:b w:val="0"/>
        </w:rPr>
        <w:t>49</w:t>
      </w:r>
      <w:r w:rsidR="00DF5ABB">
        <w:rPr>
          <w:b w:val="0"/>
        </w:rPr>
        <w:t>2</w:t>
      </w:r>
      <w:r>
        <w:rPr>
          <w:b w:val="0"/>
        </w:rPr>
        <w:t xml:space="preserve"> 000,00 zł brutto (słownie: czterysta </w:t>
      </w:r>
      <w:r w:rsidR="00DF5ABB">
        <w:rPr>
          <w:b w:val="0"/>
        </w:rPr>
        <w:t>dziewięćdziesiąt dwa tysiące złotych</w:t>
      </w:r>
      <w:r>
        <w:rPr>
          <w:b w:val="0"/>
        </w:rPr>
        <w:t>).</w:t>
      </w:r>
      <w:bookmarkEnd w:id="3"/>
    </w:p>
    <w:bookmarkEnd w:id="2"/>
    <w:p w14:paraId="33B11F57" w14:textId="77777777" w:rsidR="00946698" w:rsidRDefault="00946698" w:rsidP="00946698">
      <w:pPr>
        <w:pStyle w:val="Tekstpodstawowy2"/>
        <w:spacing w:after="0"/>
        <w:rPr>
          <w:b w:val="0"/>
        </w:rPr>
      </w:pPr>
    </w:p>
    <w:p w14:paraId="2D0C1AD5" w14:textId="77777777" w:rsidR="00946698" w:rsidRDefault="00946698" w:rsidP="00946698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446E2922" w14:textId="77777777" w:rsidR="00946698" w:rsidRDefault="00946698" w:rsidP="00946698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7B573902" w14:textId="77777777" w:rsidR="00946698" w:rsidRDefault="00946698" w:rsidP="0094669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C32FE8E" w14:textId="77777777" w:rsidR="00946698" w:rsidRDefault="00946698" w:rsidP="00946698">
      <w:pPr>
        <w:spacing w:after="200" w:line="276" w:lineRule="auto"/>
        <w:jc w:val="both"/>
        <w:rPr>
          <w:rFonts w:ascii="Arial" w:hAnsi="Arial" w:cs="Arial"/>
        </w:rPr>
      </w:pPr>
    </w:p>
    <w:p w14:paraId="112CAC46" w14:textId="77777777" w:rsidR="0021663F" w:rsidRPr="00C46AF2" w:rsidRDefault="0021663F" w:rsidP="0021663F">
      <w:pPr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9D9B30C" w14:textId="77777777" w:rsidR="0021663F" w:rsidRPr="00C46AF2" w:rsidRDefault="0021663F" w:rsidP="0021663F">
      <w:pPr>
        <w:rPr>
          <w:rFonts w:ascii="Arial" w:eastAsiaTheme="minorEastAsia" w:hAnsi="Arial" w:cs="Arial"/>
          <w:sz w:val="22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684E968" w14:textId="77777777" w:rsidR="00946698" w:rsidRDefault="00946698" w:rsidP="00946698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03FAEFE9" w14:textId="77777777" w:rsidR="00946698" w:rsidRDefault="00946698" w:rsidP="00946698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4CD268CE" w14:textId="77777777" w:rsidR="00946698" w:rsidRDefault="00946698" w:rsidP="00946698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3F0B724A" w14:textId="77777777" w:rsidR="00946698" w:rsidRDefault="00946698" w:rsidP="00946698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0F172A88" w14:textId="77777777" w:rsidR="00AA760D" w:rsidRDefault="00AA760D" w:rsidP="00DF5ABB">
      <w:pPr>
        <w:jc w:val="center"/>
        <w:rPr>
          <w:rFonts w:ascii="Arial" w:hAnsi="Arial" w:cs="Arial"/>
          <w:b/>
        </w:rPr>
      </w:pPr>
    </w:p>
    <w:p w14:paraId="06C75DA1" w14:textId="77777777" w:rsidR="00AA760D" w:rsidRDefault="00AA760D" w:rsidP="00DF5ABB">
      <w:pPr>
        <w:jc w:val="center"/>
        <w:rPr>
          <w:rFonts w:ascii="Arial" w:hAnsi="Arial" w:cs="Arial"/>
          <w:b/>
        </w:rPr>
      </w:pPr>
    </w:p>
    <w:sectPr w:rsidR="00AA7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EB5"/>
    <w:rsid w:val="001B25C4"/>
    <w:rsid w:val="0021663F"/>
    <w:rsid w:val="0042203C"/>
    <w:rsid w:val="00782094"/>
    <w:rsid w:val="00946698"/>
    <w:rsid w:val="00AA760D"/>
    <w:rsid w:val="00C1320C"/>
    <w:rsid w:val="00DF5ABB"/>
    <w:rsid w:val="00EB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A4E13"/>
  <w15:chartTrackingRefBased/>
  <w15:docId w15:val="{C756DCD7-F5A4-4370-82CC-3E3B13C48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46698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946698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46698"/>
    <w:rPr>
      <w:rFonts w:ascii="Arial" w:eastAsia="Times New Roman" w:hAnsi="Arial" w:cs="Arial"/>
      <w:i/>
      <w:iCs/>
    </w:rPr>
  </w:style>
  <w:style w:type="character" w:customStyle="1" w:styleId="Nagwek3Znak">
    <w:name w:val="Nagłówek 3 Znak"/>
    <w:basedOn w:val="Domylnaczcionkaakapitu"/>
    <w:link w:val="Nagwek3"/>
    <w:rsid w:val="00946698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46698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9466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946698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4669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F5AB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F5AB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9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0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Perlak Robert</dc:creator>
  <cp:keywords/>
  <dc:description/>
  <cp:lastModifiedBy>.</cp:lastModifiedBy>
  <cp:revision>5</cp:revision>
  <cp:lastPrinted>2022-10-31T11:30:00Z</cp:lastPrinted>
  <dcterms:created xsi:type="dcterms:W3CDTF">2022-10-28T07:54:00Z</dcterms:created>
  <dcterms:modified xsi:type="dcterms:W3CDTF">2022-11-03T11:14:00Z</dcterms:modified>
</cp:coreProperties>
</file>