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065" w:rsidRPr="00126065" w:rsidRDefault="004D599D" w:rsidP="002F11B1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UCHWAŁA NR LIV/910/22</w:t>
      </w:r>
    </w:p>
    <w:p w:rsidR="00126065" w:rsidRDefault="004D599D" w:rsidP="002F11B1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SEJMIKU WOJEWÓDZTWA PODKARPACKIEGO</w:t>
      </w:r>
    </w:p>
    <w:p w:rsidR="004D599D" w:rsidRPr="00126065" w:rsidRDefault="004D599D" w:rsidP="002F11B1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:rsidR="00126065" w:rsidRPr="004D599D" w:rsidRDefault="00126065" w:rsidP="002F11B1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  <w:r w:rsidRPr="004D599D">
        <w:rPr>
          <w:rFonts w:ascii="Arial" w:eastAsiaTheme="minorEastAsia" w:hAnsi="Arial" w:cs="Arial"/>
          <w:sz w:val="24"/>
          <w:szCs w:val="24"/>
          <w:lang w:eastAsia="pl-PL"/>
        </w:rPr>
        <w:t>z dnia</w:t>
      </w:r>
      <w:r w:rsidR="004D599D" w:rsidRPr="004D599D">
        <w:rPr>
          <w:rFonts w:ascii="Arial" w:eastAsiaTheme="minorEastAsia" w:hAnsi="Arial" w:cs="Arial"/>
          <w:sz w:val="24"/>
          <w:szCs w:val="24"/>
          <w:lang w:eastAsia="pl-PL"/>
        </w:rPr>
        <w:t xml:space="preserve"> 02 listopada 2022 r.</w:t>
      </w:r>
    </w:p>
    <w:p w:rsidR="00126065" w:rsidRPr="00126065" w:rsidRDefault="00126065" w:rsidP="00126065">
      <w:pPr>
        <w:spacing w:after="0" w:line="276" w:lineRule="auto"/>
        <w:ind w:left="708" w:firstLine="708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:rsidR="00126065" w:rsidRPr="00126065" w:rsidRDefault="00126065" w:rsidP="001260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zmian w Statucie </w:t>
      </w:r>
    </w:p>
    <w:p w:rsidR="00126065" w:rsidRPr="00126065" w:rsidRDefault="00126065" w:rsidP="001260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pl-PL"/>
        </w:rPr>
        <w:t>Klinicznego Szpitala Wojewódzkiego Nr 1 im. Fryderyka Chopina w Rzeszowie.</w:t>
      </w:r>
    </w:p>
    <w:p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Działając na podstawie art. 42 ust. 4 ustawy z dnia 15 kwietnia 2011 r. 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br/>
        <w:t>o działa</w:t>
      </w:r>
      <w:r>
        <w:rPr>
          <w:rFonts w:ascii="Arial" w:eastAsiaTheme="minorEastAsia" w:hAnsi="Arial" w:cs="Arial"/>
          <w:sz w:val="24"/>
          <w:szCs w:val="24"/>
          <w:lang w:eastAsia="pl-PL"/>
        </w:rPr>
        <w:t>lności leczniczej (Dz. U. z 2022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 xml:space="preserve"> r., poz</w:t>
      </w:r>
      <w:r w:rsidR="001508A7">
        <w:rPr>
          <w:rFonts w:ascii="Arial" w:eastAsiaTheme="minorEastAsia" w:hAnsi="Arial" w:cs="Arial"/>
          <w:sz w:val="24"/>
          <w:szCs w:val="24"/>
          <w:lang w:eastAsia="pl-PL"/>
        </w:rPr>
        <w:t>. 633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 xml:space="preserve">) i art. 18 pkt 20 ustawy z dnia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5 czerwca 1998 r. o samorz</w:t>
      </w:r>
      <w:r>
        <w:rPr>
          <w:rFonts w:ascii="Arial" w:eastAsiaTheme="minorEastAsia" w:hAnsi="Arial" w:cs="Arial"/>
          <w:sz w:val="24"/>
          <w:szCs w:val="24"/>
          <w:lang w:eastAsia="pl-PL"/>
        </w:rPr>
        <w:t>ądzie województwa (Dz. U. z 2022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 xml:space="preserve"> r., poz. </w:t>
      </w:r>
      <w:r w:rsidR="001508A7">
        <w:rPr>
          <w:rFonts w:ascii="Arial" w:eastAsiaTheme="minorEastAsia" w:hAnsi="Arial" w:cs="Arial"/>
          <w:sz w:val="24"/>
          <w:szCs w:val="24"/>
          <w:lang w:eastAsia="pl-PL"/>
        </w:rPr>
        <w:t>547</w:t>
      </w:r>
      <w:r w:rsidR="00507433">
        <w:rPr>
          <w:rFonts w:ascii="Arial" w:eastAsiaTheme="minorEastAsia" w:hAnsi="Arial" w:cs="Arial"/>
          <w:sz w:val="24"/>
          <w:szCs w:val="24"/>
          <w:lang w:eastAsia="pl-PL"/>
        </w:rPr>
        <w:t xml:space="preserve"> ze zm.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).</w:t>
      </w:r>
    </w:p>
    <w:p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:rsidR="00126065" w:rsidRPr="00126065" w:rsidRDefault="00126065" w:rsidP="009B6FCD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§ 1</w:t>
      </w:r>
    </w:p>
    <w:p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:rsidR="00BA1ABC" w:rsidRDefault="00126065" w:rsidP="00126065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6065">
        <w:rPr>
          <w:rFonts w:ascii="Arial" w:eastAsia="Times New Roman" w:hAnsi="Arial" w:cs="Arial"/>
          <w:sz w:val="24"/>
          <w:szCs w:val="24"/>
          <w:lang w:eastAsia="pl-PL"/>
        </w:rPr>
        <w:t xml:space="preserve">W Statucie Klinicznego Szpitala Wojewódzkiego Nr 1 im. Fryderyka Chopina </w:t>
      </w:r>
      <w:r w:rsidRPr="00126065">
        <w:rPr>
          <w:rFonts w:ascii="Arial" w:eastAsia="Times New Roman" w:hAnsi="Arial" w:cs="Arial"/>
          <w:sz w:val="24"/>
          <w:szCs w:val="24"/>
          <w:lang w:eastAsia="pl-PL"/>
        </w:rPr>
        <w:br/>
        <w:t>w Rzeszowie nadanym uchwa</w:t>
      </w:r>
      <w:r w:rsidR="00B050AF">
        <w:rPr>
          <w:rFonts w:ascii="Arial" w:eastAsia="Times New Roman" w:hAnsi="Arial" w:cs="Arial"/>
          <w:sz w:val="24"/>
          <w:szCs w:val="24"/>
          <w:lang w:eastAsia="pl-PL"/>
        </w:rPr>
        <w:t>ł</w:t>
      </w:r>
      <w:r w:rsidRPr="00126065">
        <w:rPr>
          <w:rFonts w:ascii="Arial" w:eastAsia="Times New Roman" w:hAnsi="Arial" w:cs="Arial"/>
          <w:sz w:val="24"/>
          <w:szCs w:val="24"/>
          <w:lang w:eastAsia="pl-PL"/>
        </w:rPr>
        <w:t>ą Nr XXVI/444/20 Sejmiku Województwa Podkarpackiego z dnia 31 sierpnia 2020 r., w sprawie nadania Statutu Klinicznemu Szpitalowi Wojewódzkiemu Nr 1 im. Fryderyka Chopina w Rzeszowie (Dz.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Urz. Woj. Podkarpackiego z 2021</w:t>
      </w:r>
      <w:r w:rsidRPr="00126065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sz w:val="24"/>
          <w:szCs w:val="24"/>
          <w:lang w:eastAsia="pl-PL"/>
        </w:rPr>
        <w:t>3127</w:t>
      </w:r>
      <w:r w:rsidR="00BA1ABC">
        <w:rPr>
          <w:rFonts w:ascii="Arial" w:eastAsia="Times New Roman" w:hAnsi="Arial" w:cs="Arial"/>
          <w:sz w:val="24"/>
          <w:szCs w:val="24"/>
          <w:lang w:eastAsia="pl-PL"/>
        </w:rPr>
        <w:t>) wprowadza się następujące zmiany:</w:t>
      </w:r>
    </w:p>
    <w:p w:rsidR="00126065" w:rsidRDefault="00126065" w:rsidP="00BA1ABC">
      <w:pPr>
        <w:pStyle w:val="Akapitzlist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1 do Statutu Klinicznego Szpitala Wojewódzkiego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Nr 1 im. Fryderyka Chopina w Rzeszowie otrzymuje brzmienie określone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w załączniku </w:t>
      </w:r>
      <w:r w:rsidR="00BA1ABC">
        <w:rPr>
          <w:rFonts w:ascii="Arial" w:eastAsia="Times New Roman" w:hAnsi="Arial" w:cs="Arial"/>
          <w:sz w:val="24"/>
          <w:szCs w:val="24"/>
          <w:lang w:eastAsia="pl-PL"/>
        </w:rPr>
        <w:t xml:space="preserve">Nr 1 </w:t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>do niniejszej uchwały.</w:t>
      </w:r>
    </w:p>
    <w:p w:rsidR="00BA1ABC" w:rsidRDefault="00BA1ABC" w:rsidP="00BA1ABC">
      <w:pPr>
        <w:pStyle w:val="Akapitzlist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załącznik Nr 2</w:t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 do Statutu Klinicznego Szpitala Wojewódzkiego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Nr 1 im. Fryderyka Chopina w Rzeszowie otrzymuje brzmienie określone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w załączniku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Nr 2 </w:t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>do niniejszej uchwały.</w:t>
      </w:r>
    </w:p>
    <w:p w:rsidR="00126065" w:rsidRPr="00126065" w:rsidRDefault="00126065" w:rsidP="00126065">
      <w:pPr>
        <w:spacing w:after="0" w:line="276" w:lineRule="auto"/>
        <w:rPr>
          <w:rFonts w:ascii="Arial" w:eastAsia="Calibri" w:hAnsi="Arial" w:cs="Arial"/>
          <w:b/>
          <w:color w:val="000000" w:themeColor="text1"/>
          <w:szCs w:val="20"/>
          <w:lang w:eastAsia="pl-PL"/>
        </w:rPr>
      </w:pPr>
    </w:p>
    <w:p w:rsidR="00126065" w:rsidRPr="00126065" w:rsidRDefault="00126065" w:rsidP="009B6FCD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:rsidR="00126065" w:rsidRPr="00126065" w:rsidRDefault="00126065" w:rsidP="00126065">
      <w:pPr>
        <w:suppressAutoHyphens/>
        <w:spacing w:after="0" w:line="276" w:lineRule="auto"/>
        <w:ind w:left="3552" w:firstLine="696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Wykonanie uchwały powierza się Zarządowi Województwa Podkarpackiego.</w:t>
      </w:r>
    </w:p>
    <w:p w:rsidR="00126065" w:rsidRPr="00126065" w:rsidRDefault="00126065" w:rsidP="00126065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26065" w:rsidRPr="00126065" w:rsidRDefault="00126065" w:rsidP="009B6FCD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:rsidR="00126065" w:rsidRPr="00126065" w:rsidRDefault="00126065" w:rsidP="00126065">
      <w:pPr>
        <w:suppressAutoHyphens/>
        <w:spacing w:after="0" w:line="276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:rsidR="00126065" w:rsidRPr="00126065" w:rsidRDefault="00126065" w:rsidP="00126065">
      <w:pPr>
        <w:spacing w:line="252" w:lineRule="auto"/>
        <w:rPr>
          <w:rFonts w:ascii="Arial" w:hAnsi="Arial" w:cs="Arial"/>
          <w:sz w:val="24"/>
          <w:szCs w:val="24"/>
        </w:rPr>
      </w:pPr>
    </w:p>
    <w:p w:rsidR="00126065" w:rsidRDefault="00126065" w:rsidP="00126065">
      <w:pPr>
        <w:spacing w:line="252" w:lineRule="auto"/>
        <w:ind w:left="2832" w:firstLine="708"/>
        <w:rPr>
          <w:rFonts w:ascii="Arial" w:hAnsi="Arial" w:cs="Arial"/>
          <w:sz w:val="24"/>
          <w:szCs w:val="24"/>
        </w:rPr>
      </w:pPr>
    </w:p>
    <w:p w:rsidR="00E13BF4" w:rsidRPr="00126065" w:rsidRDefault="00E13BF4" w:rsidP="00126065">
      <w:pPr>
        <w:spacing w:line="252" w:lineRule="auto"/>
        <w:ind w:left="2832" w:firstLine="708"/>
        <w:rPr>
          <w:rFonts w:ascii="Arial" w:hAnsi="Arial" w:cs="Arial"/>
          <w:sz w:val="24"/>
          <w:szCs w:val="24"/>
        </w:rPr>
      </w:pPr>
    </w:p>
    <w:p w:rsidR="004D599D" w:rsidRDefault="004D599D" w:rsidP="004D59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:rsidR="004D599D" w:rsidRP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599D">
        <w:rPr>
          <w:rFonts w:ascii="Arial" w:hAnsi="Arial" w:cs="Arial"/>
          <w:sz w:val="18"/>
          <w:szCs w:val="18"/>
        </w:rPr>
        <w:lastRenderedPageBreak/>
        <w:t>Zał. nr 1 do uchwały NR LIV/910/22</w:t>
      </w:r>
    </w:p>
    <w:p w:rsidR="004D599D" w:rsidRP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599D">
        <w:rPr>
          <w:rFonts w:ascii="Arial" w:hAnsi="Arial" w:cs="Arial"/>
          <w:sz w:val="18"/>
          <w:szCs w:val="18"/>
        </w:rPr>
        <w:t>Sejmiku Województwa Podkarpackiego</w:t>
      </w:r>
    </w:p>
    <w:p w:rsid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599D">
        <w:rPr>
          <w:rFonts w:ascii="Arial" w:hAnsi="Arial" w:cs="Arial"/>
          <w:sz w:val="18"/>
          <w:szCs w:val="18"/>
        </w:rPr>
        <w:t>z dnia 02 listopada 2022 r.</w:t>
      </w:r>
    </w:p>
    <w:p w:rsidR="004D599D" w:rsidRP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:rsidR="00B62E08" w:rsidRPr="004D599D" w:rsidRDefault="00B62E08" w:rsidP="004D599D">
      <w:pPr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4D599D">
        <w:rPr>
          <w:rFonts w:ascii="Arial" w:hAnsi="Arial" w:cs="Arial"/>
          <w:bCs/>
          <w:color w:val="000000"/>
          <w:sz w:val="16"/>
          <w:szCs w:val="16"/>
        </w:rPr>
        <w:t>Załącznik nr 1 do Statutu</w:t>
      </w:r>
    </w:p>
    <w:p w:rsidR="00B62E08" w:rsidRPr="004D599D" w:rsidRDefault="00B62E08" w:rsidP="004D599D">
      <w:pPr>
        <w:autoSpaceDE w:val="0"/>
        <w:autoSpaceDN w:val="0"/>
        <w:adjustRightInd w:val="0"/>
        <w:spacing w:after="0" w:line="281" w:lineRule="exact"/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</w:pPr>
      <w:r w:rsidRPr="004D599D"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  <w:t xml:space="preserve">Klinicznego Szpitala Wojewódzkiego </w:t>
      </w:r>
    </w:p>
    <w:p w:rsidR="00B62E08" w:rsidRPr="004D599D" w:rsidRDefault="00B62E08" w:rsidP="004D599D">
      <w:pPr>
        <w:autoSpaceDE w:val="0"/>
        <w:autoSpaceDN w:val="0"/>
        <w:adjustRightInd w:val="0"/>
        <w:spacing w:after="0" w:line="281" w:lineRule="exact"/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</w:pPr>
      <w:r w:rsidRPr="004D599D"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  <w:t xml:space="preserve">Nr 1 im. Fryderyka Chopina </w:t>
      </w:r>
      <w:r w:rsidRPr="004D599D"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  <w:br/>
        <w:t>w Rzeszowie</w:t>
      </w:r>
    </w:p>
    <w:p w:rsidR="00B62E08" w:rsidRPr="004D599D" w:rsidRDefault="00B62E08" w:rsidP="004D599D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</w:pPr>
    </w:p>
    <w:p w:rsidR="00DE2DEF" w:rsidRDefault="00DE2DEF" w:rsidP="00B62E08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:rsidR="00DE2DEF" w:rsidRPr="00B62E08" w:rsidRDefault="00DE2DEF" w:rsidP="00B62E08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 xml:space="preserve">„1. </w:t>
      </w: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>Zakład Leczniczy – Szpital Ogólny:</w:t>
      </w:r>
    </w:p>
    <w:p w:rsidR="008A50F3" w:rsidRPr="008A50F3" w:rsidRDefault="008A50F3" w:rsidP="008A50F3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8A50F3">
        <w:rPr>
          <w:rFonts w:ascii="Arial" w:eastAsiaTheme="minorEastAsia" w:hAnsi="Arial" w:cs="Arial"/>
          <w:b/>
          <w:color w:val="000000"/>
          <w:lang w:eastAsia="pl-PL"/>
        </w:rPr>
        <w:t>Izba Przyjęć Psychiatryczna;</w:t>
      </w:r>
    </w:p>
    <w:p w:rsidR="00B62E08" w:rsidRPr="008A50F3" w:rsidRDefault="00B62E08" w:rsidP="008A50F3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8A50F3">
        <w:rPr>
          <w:rFonts w:ascii="Arial" w:eastAsiaTheme="minorEastAsia" w:hAnsi="Arial" w:cs="Arial"/>
          <w:color w:val="000000"/>
          <w:lang w:eastAsia="pl-PL"/>
        </w:rPr>
        <w:t>Izba Przyjęć;</w:t>
      </w:r>
    </w:p>
    <w:p w:rsidR="00B62E08" w:rsidRPr="008A50F3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 w:themeColor="text1"/>
          <w:lang w:eastAsia="pl-PL"/>
        </w:rPr>
      </w:pPr>
      <w:r w:rsidRPr="008A50F3">
        <w:rPr>
          <w:rFonts w:ascii="Arial" w:eastAsiaTheme="minorEastAsia" w:hAnsi="Arial" w:cs="Arial"/>
          <w:color w:val="000000" w:themeColor="text1"/>
          <w:lang w:eastAsia="pl-PL"/>
        </w:rPr>
        <w:t>Klinika Ginekologii, Ginekologii Onkologicznej i Położnictwa;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Otolaryngologii, Otolaryngologii Dziecięcej i Onkologii Laryngologicznej;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Dermatologii;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Gastroenterologii i Hepatologii z Pododdziałem Chorób Wewnętrznych;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Chirurgii Ogólnej i Onkologicznej;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Anestezjologii i Intensywnej Terapii;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Urologii i Urologii Onkologicznej;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Okulistyki;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Noworodków z Intensywną Opieką Medyczną;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Nefrologii;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Stacja Dializ;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Psychiatrii Ogólnej;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Chirurgii Szczękowo-Twarzowej;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Oddział Dzienny Psychiatryczny;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Blok Operacyjny Chirurgii Ogólnej, Onkologicznej i Otolaryngologii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Centralna Pracownia Endoskopowa;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Apteka Szpitalna;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Centralna Sterylizatornia;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</w:t>
      </w:r>
      <w:r>
        <w:rPr>
          <w:rFonts w:ascii="Arial" w:eastAsiaTheme="minorEastAsia" w:hAnsi="Arial" w:cs="Arial"/>
          <w:color w:val="000000"/>
          <w:lang w:eastAsia="pl-PL"/>
        </w:rPr>
        <w:t>d Patomorfologii</w:t>
      </w:r>
      <w:r w:rsidRPr="00B62E08">
        <w:rPr>
          <w:rFonts w:ascii="Arial" w:eastAsiaTheme="minorEastAsia" w:hAnsi="Arial" w:cs="Arial"/>
          <w:color w:val="000000"/>
          <w:lang w:eastAsia="pl-PL"/>
        </w:rPr>
        <w:t>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Diagnostyki Laboratoryjnej</w:t>
      </w:r>
      <w:r>
        <w:rPr>
          <w:rFonts w:ascii="Arial" w:eastAsiaTheme="minorEastAsia" w:hAnsi="Arial" w:cs="Arial"/>
          <w:color w:val="000000"/>
          <w:lang w:eastAsia="pl-PL"/>
        </w:rPr>
        <w:t>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Rad</w:t>
      </w:r>
      <w:r>
        <w:rPr>
          <w:rFonts w:ascii="Arial" w:eastAsiaTheme="minorEastAsia" w:hAnsi="Arial" w:cs="Arial"/>
          <w:color w:val="000000"/>
          <w:lang w:eastAsia="pl-PL"/>
        </w:rPr>
        <w:t>iologii i Diagnostyki Obrazowej;</w:t>
      </w:r>
    </w:p>
    <w:p w:rsidR="00B62E08" w:rsidRPr="00B62E08" w:rsidRDefault="00B62E08" w:rsidP="00B62E08">
      <w:pPr>
        <w:numPr>
          <w:ilvl w:val="0"/>
          <w:numId w:val="6"/>
        </w:numPr>
        <w:tabs>
          <w:tab w:val="left" w:pos="114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Tomografii Komputerowej,</w:t>
      </w:r>
    </w:p>
    <w:p w:rsidR="00B62E08" w:rsidRPr="00B62E08" w:rsidRDefault="00B62E08" w:rsidP="00B62E08">
      <w:pPr>
        <w:numPr>
          <w:ilvl w:val="0"/>
          <w:numId w:val="6"/>
        </w:numPr>
        <w:tabs>
          <w:tab w:val="left" w:pos="114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Rezonansu Magnetycznego,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Stanowisko ds. promocji zdrowia;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Stanowisko ds. zakażeń szpitalnych;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Główna Dietetyczka;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Nocna i Świąteczna Opieka Zdrowotna;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Podkarpackie Centrum Chirurgii Robotycznej;</w:t>
      </w:r>
    </w:p>
    <w:p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Podkarpacki Ośrodek Leczenia Raka Gruczołu Krokowego.</w:t>
      </w:r>
    </w:p>
    <w:p w:rsidR="00B62E08" w:rsidRPr="00B62E08" w:rsidRDefault="00B62E08" w:rsidP="00B62E08">
      <w:pPr>
        <w:tabs>
          <w:tab w:val="left" w:pos="792"/>
        </w:tabs>
        <w:autoSpaceDE w:val="0"/>
        <w:autoSpaceDN w:val="0"/>
        <w:adjustRightInd w:val="0"/>
        <w:spacing w:after="0" w:line="266" w:lineRule="exact"/>
        <w:ind w:left="720"/>
        <w:jc w:val="both"/>
        <w:rPr>
          <w:rFonts w:ascii="Arial" w:eastAsiaTheme="minorEastAsia" w:hAnsi="Arial" w:cs="Arial"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40" w:lineRule="exact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>2. Zakład Leczniczy – Zespół Poradni Specjalistycznych:</w:t>
      </w:r>
    </w:p>
    <w:p w:rsidR="00B62E08" w:rsidRPr="00B62E08" w:rsidRDefault="00A623C2" w:rsidP="00B62E08">
      <w:pPr>
        <w:numPr>
          <w:ilvl w:val="0"/>
          <w:numId w:val="2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B62E08" w:rsidRPr="00B62E08">
        <w:rPr>
          <w:rFonts w:ascii="Arial" w:eastAsiaTheme="minorEastAsia" w:hAnsi="Arial" w:cs="Arial"/>
          <w:color w:val="000000"/>
          <w:lang w:eastAsia="pl-PL"/>
        </w:rPr>
        <w:t>Przyszpitalna Konsultacyjna Poradnia Hematologiczna;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 w:themeColor="text1"/>
          <w:sz w:val="24"/>
          <w:szCs w:val="24"/>
          <w:lang w:eastAsia="pl-PL"/>
        </w:rPr>
        <w:t>Przyszpitalna Poradnia Transplantacyjna;</w:t>
      </w:r>
    </w:p>
    <w:p w:rsidR="00B62E08" w:rsidRPr="00B62E08" w:rsidRDefault="00A623C2" w:rsidP="00B62E08">
      <w:pPr>
        <w:numPr>
          <w:ilvl w:val="0"/>
          <w:numId w:val="2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B62E08" w:rsidRPr="00B62E08">
        <w:rPr>
          <w:rFonts w:ascii="Arial" w:eastAsiaTheme="minorEastAsia" w:hAnsi="Arial" w:cs="Arial"/>
          <w:color w:val="000000"/>
          <w:lang w:eastAsia="pl-PL"/>
        </w:rPr>
        <w:t xml:space="preserve">Przyszpitalna Poradnia </w:t>
      </w:r>
      <w:proofErr w:type="spellStart"/>
      <w:r w:rsidR="00B62E08" w:rsidRPr="00B62E08">
        <w:rPr>
          <w:rFonts w:ascii="Arial" w:eastAsiaTheme="minorEastAsia" w:hAnsi="Arial" w:cs="Arial"/>
          <w:color w:val="000000"/>
          <w:lang w:eastAsia="pl-PL"/>
        </w:rPr>
        <w:t>Nefrologiczno</w:t>
      </w:r>
      <w:proofErr w:type="spellEnd"/>
      <w:r w:rsidR="00B62E08" w:rsidRPr="00B62E08">
        <w:rPr>
          <w:rFonts w:ascii="Arial" w:eastAsiaTheme="minorEastAsia" w:hAnsi="Arial" w:cs="Arial"/>
          <w:color w:val="000000"/>
          <w:lang w:eastAsia="pl-PL"/>
        </w:rPr>
        <w:t xml:space="preserve"> - Dializacyjna;</w:t>
      </w:r>
    </w:p>
    <w:p w:rsidR="00B62E08" w:rsidRPr="00B62E08" w:rsidRDefault="00A623C2" w:rsidP="00B62E08">
      <w:pPr>
        <w:numPr>
          <w:ilvl w:val="0"/>
          <w:numId w:val="2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B62E08" w:rsidRPr="00B62E08">
        <w:rPr>
          <w:rFonts w:ascii="Arial" w:eastAsiaTheme="minorEastAsia" w:hAnsi="Arial" w:cs="Arial"/>
          <w:color w:val="000000"/>
          <w:lang w:eastAsia="pl-PL"/>
        </w:rPr>
        <w:t>Przyszpitalna Poradnia Chirurgii Szczękowo-Twarzowej i Stomatologicznej;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Urologiczna;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Okulistyki;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lastRenderedPageBreak/>
        <w:t>Poradnia Leczenia i Rehabilitacji Zaburzeń Psychicznych;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Chirurgii Onkologicznej;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Neonatologiczna;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Otolaryngologii;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Gastroenterologiczna;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Endokrynologiczna;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Diabetologiczna;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Dermatologiczna;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Leczenia Bólu;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Poradnia Medycyny Pracy;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Zespół Leczenia Środowiskowego;</w:t>
      </w:r>
    </w:p>
    <w:p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Leczenia Żywieniowego.</w:t>
      </w:r>
    </w:p>
    <w:p w:rsidR="00B62E08" w:rsidRPr="00B62E08" w:rsidRDefault="00B62E08" w:rsidP="00B62E08">
      <w:pPr>
        <w:tabs>
          <w:tab w:val="left" w:pos="403"/>
        </w:tabs>
        <w:autoSpaceDE w:val="0"/>
        <w:autoSpaceDN w:val="0"/>
        <w:adjustRightInd w:val="0"/>
        <w:spacing w:after="0" w:line="274" w:lineRule="exact"/>
        <w:rPr>
          <w:rFonts w:ascii="Arial" w:eastAsiaTheme="minorEastAsia" w:hAnsi="Arial" w:cs="Arial"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 xml:space="preserve">3. Zakład Leczniczy – Szpital </w:t>
      </w:r>
      <w:r w:rsidRPr="00B62E08">
        <w:rPr>
          <w:rFonts w:ascii="Arial" w:eastAsiaTheme="minorEastAsia" w:hAnsi="Arial" w:cs="Arial"/>
          <w:b/>
          <w:color w:val="000000"/>
          <w:lang w:eastAsia="pl-PL"/>
        </w:rPr>
        <w:t>Podkarpackie Centrum  Onkologii:</w:t>
      </w:r>
    </w:p>
    <w:p w:rsidR="00B62E08" w:rsidRPr="00B62E08" w:rsidRDefault="00B62E08" w:rsidP="00B62E08">
      <w:pPr>
        <w:spacing w:line="252" w:lineRule="auto"/>
        <w:jc w:val="both"/>
        <w:rPr>
          <w:rFonts w:ascii="Arial" w:hAnsi="Arial" w:cs="Arial"/>
          <w:sz w:val="24"/>
          <w:szCs w:val="24"/>
        </w:rPr>
      </w:pPr>
    </w:p>
    <w:p w:rsidR="00B62E08" w:rsidRPr="007364F6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 w:themeColor="text1"/>
          <w:lang w:eastAsia="pl-PL"/>
        </w:rPr>
      </w:pPr>
      <w:r w:rsidRPr="007364F6">
        <w:rPr>
          <w:rFonts w:ascii="Arial" w:eastAsiaTheme="minorEastAsia" w:hAnsi="Arial" w:cs="Arial"/>
          <w:color w:val="000000" w:themeColor="text1"/>
          <w:lang w:eastAsia="pl-PL"/>
        </w:rPr>
        <w:t>Klinika Onkologii Klinicznej z Pododdziałem Onkologii Ginekologicznej;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Hematologii;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Radioterapii;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Oddział Chemioterapii Dziennej;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Radioterapii;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Brachyterapii;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Fizyki Medycznej;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Wojewódzka Przychodnia Onkologiczna</w:t>
      </w:r>
    </w:p>
    <w:p w:rsidR="00B62E08" w:rsidRPr="00B62E08" w:rsidRDefault="00B62E08" w:rsidP="00B62E08">
      <w:pPr>
        <w:numPr>
          <w:ilvl w:val="0"/>
          <w:numId w:val="4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Poradnia Genetyczna,</w:t>
      </w:r>
    </w:p>
    <w:p w:rsidR="00B62E08" w:rsidRPr="00B62E08" w:rsidRDefault="00B62E08" w:rsidP="00B62E08">
      <w:pPr>
        <w:numPr>
          <w:ilvl w:val="0"/>
          <w:numId w:val="4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Poradnia Chorób Piersi;</w:t>
      </w:r>
    </w:p>
    <w:p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 xml:space="preserve"> Bank Komórek Krwiotwórczych.</w:t>
      </w:r>
    </w:p>
    <w:p w:rsidR="00B62E08" w:rsidRPr="00B62E08" w:rsidRDefault="00B62E08" w:rsidP="00B62E08">
      <w:p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 xml:space="preserve">4. Zakład Leczniczy – Szpital </w:t>
      </w:r>
      <w:r w:rsidRPr="00B62E08">
        <w:rPr>
          <w:rFonts w:ascii="Arial" w:eastAsiaTheme="minorEastAsia" w:hAnsi="Arial" w:cs="Arial"/>
          <w:b/>
          <w:color w:val="000000"/>
          <w:lang w:eastAsia="pl-PL"/>
        </w:rPr>
        <w:t>Podkarpackie Centrum Chorób Płuc:</w:t>
      </w:r>
    </w:p>
    <w:p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Izba Przyjęć;</w:t>
      </w:r>
    </w:p>
    <w:p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Centralna Sterylizatornia;</w:t>
      </w:r>
    </w:p>
    <w:p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Kliniczny Zakład Patomorfologii;</w:t>
      </w:r>
    </w:p>
    <w:p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 xml:space="preserve">Kliniczny Zakład Diagnostyki </w:t>
      </w:r>
      <w:proofErr w:type="spellStart"/>
      <w:r>
        <w:rPr>
          <w:rFonts w:ascii="Arial" w:eastAsiaTheme="minorEastAsia" w:hAnsi="Arial" w:cs="Arial"/>
          <w:b/>
          <w:color w:val="000000"/>
          <w:lang w:eastAsia="pl-PL"/>
        </w:rPr>
        <w:t>Labolatoryjnej</w:t>
      </w:r>
      <w:proofErr w:type="spellEnd"/>
      <w:r>
        <w:rPr>
          <w:rFonts w:ascii="Arial" w:eastAsiaTheme="minorEastAsia" w:hAnsi="Arial" w:cs="Arial"/>
          <w:b/>
          <w:color w:val="000000"/>
          <w:lang w:eastAsia="pl-PL"/>
        </w:rPr>
        <w:t>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Kliniczny Zakład Radiologii i Diagnostyki Obrazowej;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Gruźlicy i Chorób Płuc;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Pulmonologii z Pododdziałem Alergologii;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Pulmonologii i Chemioterapii;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Chirurgii Klatki Piersiowej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Blok Operacyjny;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Oddział Anestezjologii i Intensywnej Terapii;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Apteka Szpitalna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Zaburzeń Oddychania w Czasie Snu;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Bronchoskopii;</w:t>
      </w:r>
    </w:p>
    <w:p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Pracownika Fizjoterapii;</w:t>
      </w:r>
    </w:p>
    <w:p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Przychodnia Pod</w:t>
      </w:r>
      <w:r>
        <w:rPr>
          <w:rFonts w:ascii="Arial" w:eastAsiaTheme="minorEastAsia" w:hAnsi="Arial" w:cs="Arial"/>
          <w:color w:val="000000"/>
          <w:lang w:eastAsia="pl-PL"/>
        </w:rPr>
        <w:t>karpackiego Centrum Chorób Płuc;</w:t>
      </w:r>
    </w:p>
    <w:p w:rsidR="00B62E08" w:rsidRP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color w:val="000000"/>
          <w:lang w:eastAsia="pl-PL"/>
        </w:rPr>
        <w:t>Poradnia Alergologiczna;</w:t>
      </w:r>
    </w:p>
    <w:p w:rsid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color w:val="000000"/>
          <w:lang w:eastAsia="pl-PL"/>
        </w:rPr>
        <w:t>Poradnia Gruźlicy i Chorób Płuc;</w:t>
      </w:r>
    </w:p>
    <w:p w:rsid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Poradnia Chirurgii Klatki Piersiowej;</w:t>
      </w:r>
    </w:p>
    <w:p w:rsidR="00B62E08" w:rsidRP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Poradnia Immunologiczna.”</w:t>
      </w: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:rsidR="004D599D" w:rsidRP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599D">
        <w:rPr>
          <w:rFonts w:ascii="Arial" w:hAnsi="Arial" w:cs="Arial"/>
          <w:sz w:val="18"/>
          <w:szCs w:val="18"/>
        </w:rPr>
        <w:t xml:space="preserve">Zał. nr </w:t>
      </w:r>
      <w:r>
        <w:rPr>
          <w:rFonts w:ascii="Arial" w:hAnsi="Arial" w:cs="Arial"/>
          <w:sz w:val="18"/>
          <w:szCs w:val="18"/>
        </w:rPr>
        <w:t>2</w:t>
      </w:r>
      <w:r w:rsidRPr="004D599D">
        <w:rPr>
          <w:rFonts w:ascii="Arial" w:hAnsi="Arial" w:cs="Arial"/>
          <w:sz w:val="18"/>
          <w:szCs w:val="18"/>
        </w:rPr>
        <w:t xml:space="preserve"> do uchwały NR LIV/910/22</w:t>
      </w:r>
    </w:p>
    <w:p w:rsidR="004D599D" w:rsidRP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599D">
        <w:rPr>
          <w:rFonts w:ascii="Arial" w:hAnsi="Arial" w:cs="Arial"/>
          <w:sz w:val="18"/>
          <w:szCs w:val="18"/>
        </w:rPr>
        <w:t>Sejmiku Województwa Podkarpackiego</w:t>
      </w:r>
    </w:p>
    <w:p w:rsidR="004D599D" w:rsidRDefault="004D599D" w:rsidP="004D599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599D">
        <w:rPr>
          <w:rFonts w:ascii="Arial" w:hAnsi="Arial" w:cs="Arial"/>
          <w:sz w:val="18"/>
          <w:szCs w:val="18"/>
        </w:rPr>
        <w:t>z dnia 02 listopada 2022 r.</w:t>
      </w:r>
    </w:p>
    <w:p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:rsidR="004D599D" w:rsidRDefault="004D599D" w:rsidP="004D599D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</w:pPr>
      <w:r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  <w:t>Załącznik nr 2 do Statutu</w:t>
      </w:r>
    </w:p>
    <w:p w:rsidR="004D599D" w:rsidRDefault="00BA1ABC" w:rsidP="004D599D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</w:pPr>
      <w:r w:rsidRPr="004D599D"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  <w:t>Klinicznego Szpitala Wojewódzkiego Nr 1</w:t>
      </w:r>
    </w:p>
    <w:p w:rsidR="00BA1ABC" w:rsidRPr="004D599D" w:rsidRDefault="00BA1ABC" w:rsidP="004D599D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</w:pPr>
      <w:r w:rsidRPr="004D599D">
        <w:rPr>
          <w:rFonts w:ascii="Arial" w:eastAsiaTheme="minorEastAsia" w:hAnsi="Arial" w:cs="Arial"/>
          <w:bCs/>
          <w:color w:val="000000"/>
          <w:sz w:val="16"/>
          <w:szCs w:val="16"/>
          <w:lang w:eastAsia="pl-PL"/>
        </w:rPr>
        <w:t xml:space="preserve"> im. Fryderyka Chopina w Rzeszowie</w:t>
      </w:r>
    </w:p>
    <w:p w:rsidR="00B9092F" w:rsidRPr="00B9092F" w:rsidRDefault="00B9092F" w:rsidP="00B9092F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:rsidR="00BA1ABC" w:rsidRPr="00BA1ABC" w:rsidRDefault="00B9092F" w:rsidP="00B9092F">
      <w:pPr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„1.</w:t>
      </w:r>
      <w:r w:rsidR="00BA1ABC" w:rsidRPr="00BA1ABC">
        <w:rPr>
          <w:rFonts w:ascii="Arial" w:eastAsiaTheme="minorEastAsia" w:hAnsi="Arial" w:cs="Arial"/>
          <w:b/>
          <w:color w:val="000000"/>
          <w:lang w:eastAsia="pl-PL"/>
        </w:rPr>
        <w:t>W całym podmiocie leczniczym wyodrębnione zostały administracyjne komórki organizacyjne:</w:t>
      </w:r>
    </w:p>
    <w:p w:rsidR="00BA1ABC" w:rsidRPr="00BA1ABC" w:rsidRDefault="00BA1ABC" w:rsidP="00BA1ABC">
      <w:pPr>
        <w:autoSpaceDE w:val="0"/>
        <w:autoSpaceDN w:val="0"/>
        <w:adjustRightInd w:val="0"/>
        <w:spacing w:after="0" w:line="274" w:lineRule="exact"/>
        <w:ind w:left="735"/>
        <w:jc w:val="both"/>
        <w:rPr>
          <w:rFonts w:ascii="Arial" w:eastAsiaTheme="minorEastAsia" w:hAnsi="Arial" w:cs="Arial"/>
          <w:b/>
          <w:color w:val="000000"/>
          <w:lang w:eastAsia="pl-PL"/>
        </w:rPr>
      </w:pP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Sekretariat;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Planowania, Organizacji i Nadzoru;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Zarządzania Zasobami Ludzkimi i Dydaktyki Klinicznej;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Ekonomiczno - Finansowy;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Controllingu;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A1ABC">
        <w:rPr>
          <w:rFonts w:ascii="Arial" w:eastAsiaTheme="minorEastAsia" w:hAnsi="Arial" w:cs="Arial"/>
          <w:b/>
          <w:color w:val="000000"/>
          <w:lang w:eastAsia="pl-PL"/>
        </w:rPr>
        <w:t>Dział Zamówień Publicznych i Zaopatrzenia;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Inwestycji;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Techniczno - Eksploatacyjny;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Aparatury Medycznej;</w:t>
      </w:r>
    </w:p>
    <w:p w:rsid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Informatyki;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A1ABC">
        <w:rPr>
          <w:rFonts w:ascii="Arial" w:eastAsiaTheme="minorEastAsia" w:hAnsi="Arial" w:cs="Arial"/>
          <w:b/>
          <w:color w:val="000000"/>
          <w:lang w:eastAsia="pl-PL"/>
        </w:rPr>
        <w:t>Dział Żywienia;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Stanowiska samodzielne: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Stanowisko ds. BHP,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 xml:space="preserve">Stanowisko ds. obronnych, zarządzania kryzysowego, ochrony ludności </w:t>
      </w:r>
      <w:r w:rsidRPr="00BA1ABC">
        <w:rPr>
          <w:rFonts w:ascii="Arial" w:eastAsiaTheme="minorEastAsia" w:hAnsi="Arial" w:cs="Arial"/>
          <w:color w:val="000000"/>
          <w:lang w:eastAsia="pl-PL"/>
        </w:rPr>
        <w:br/>
        <w:t>i obrony cywilnej (OBOC);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 xml:space="preserve">Stanowisko </w:t>
      </w:r>
      <w:r w:rsidR="009B78AC">
        <w:rPr>
          <w:rFonts w:ascii="Arial" w:eastAsiaTheme="minorEastAsia" w:hAnsi="Arial" w:cs="Arial"/>
          <w:color w:val="000000"/>
          <w:lang w:eastAsia="pl-PL"/>
        </w:rPr>
        <w:t>ds.</w:t>
      </w:r>
      <w:r w:rsidRPr="00BA1ABC">
        <w:rPr>
          <w:rFonts w:ascii="Arial" w:eastAsiaTheme="minorEastAsia" w:hAnsi="Arial" w:cs="Arial"/>
          <w:color w:val="000000"/>
          <w:lang w:eastAsia="pl-PL"/>
        </w:rPr>
        <w:t xml:space="preserve"> ppoż.,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Rewident Zakładowy,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Inspektor Ochrony Danych (IOD),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Pełnomocnik ds. ochrony informacji niejawnych,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Pełnomocnik ds. Jakości,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Koordynator Kontroli Zarządczej;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Kapelani Szpitalni,</w:t>
      </w:r>
    </w:p>
    <w:p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 xml:space="preserve">Inni Pełnomocnicy powołani przez Dyrektora osobnymi zarządzeniami </w:t>
      </w:r>
      <w:r w:rsidRPr="00BA1ABC">
        <w:rPr>
          <w:rFonts w:ascii="Arial" w:eastAsiaTheme="minorEastAsia" w:hAnsi="Arial" w:cs="Arial"/>
          <w:color w:val="000000"/>
          <w:lang w:eastAsia="pl-PL"/>
        </w:rPr>
        <w:br/>
        <w:t>w zakresie przypisanego im umocowania;</w:t>
      </w:r>
    </w:p>
    <w:p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Zakład Epidemiologii i</w:t>
      </w:r>
      <w:r w:rsidR="00B9092F">
        <w:rPr>
          <w:rFonts w:ascii="Arial" w:eastAsiaTheme="minorEastAsia" w:hAnsi="Arial" w:cs="Arial"/>
          <w:color w:val="000000"/>
          <w:lang w:eastAsia="pl-PL"/>
        </w:rPr>
        <w:t xml:space="preserve"> Podkarpacki Rejestr Nowotworów.”</w:t>
      </w:r>
    </w:p>
    <w:p w:rsidR="00BA1ABC" w:rsidRPr="00BA1ABC" w:rsidRDefault="00BA1ABC" w:rsidP="00BA1ABC">
      <w:pPr>
        <w:spacing w:line="252" w:lineRule="auto"/>
        <w:jc w:val="both"/>
        <w:rPr>
          <w:rFonts w:ascii="Arial" w:hAnsi="Arial" w:cs="Arial"/>
          <w:sz w:val="24"/>
          <w:szCs w:val="24"/>
        </w:rPr>
      </w:pPr>
    </w:p>
    <w:p w:rsidR="00BA1ABC" w:rsidRPr="00BA1ABC" w:rsidRDefault="00BA1ABC" w:rsidP="00BA1ABC">
      <w:pPr>
        <w:spacing w:line="252" w:lineRule="auto"/>
        <w:rPr>
          <w:rFonts w:ascii="Arial" w:hAnsi="Arial" w:cs="Arial"/>
          <w:sz w:val="24"/>
          <w:szCs w:val="24"/>
        </w:rPr>
      </w:pPr>
    </w:p>
    <w:p w:rsidR="00BA1ABC" w:rsidRPr="00BA1ABC" w:rsidRDefault="00BA1ABC" w:rsidP="00BA1ABC">
      <w:pPr>
        <w:spacing w:line="252" w:lineRule="auto"/>
        <w:rPr>
          <w:rFonts w:ascii="Arial" w:hAnsi="Arial" w:cs="Arial"/>
          <w:sz w:val="24"/>
          <w:szCs w:val="24"/>
        </w:rPr>
      </w:pPr>
    </w:p>
    <w:p w:rsidR="00BA1ABC" w:rsidRPr="00BA1ABC" w:rsidRDefault="00BA1ABC" w:rsidP="00BA1A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  <w:bookmarkStart w:id="0" w:name="_GoBack"/>
      <w:bookmarkEnd w:id="0"/>
    </w:p>
    <w:sectPr w:rsidR="00B62E08" w:rsidRPr="00B62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D329F"/>
    <w:multiLevelType w:val="hybridMultilevel"/>
    <w:tmpl w:val="6B0661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A1"/>
    <w:multiLevelType w:val="hybridMultilevel"/>
    <w:tmpl w:val="61929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B0F3E"/>
    <w:multiLevelType w:val="hybridMultilevel"/>
    <w:tmpl w:val="D4D0B01A"/>
    <w:lvl w:ilvl="0" w:tplc="0A24554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C56F3"/>
    <w:multiLevelType w:val="hybridMultilevel"/>
    <w:tmpl w:val="E3280790"/>
    <w:lvl w:ilvl="0" w:tplc="06984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973B5F"/>
    <w:multiLevelType w:val="hybridMultilevel"/>
    <w:tmpl w:val="7B26D550"/>
    <w:lvl w:ilvl="0" w:tplc="FD962A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56313"/>
    <w:multiLevelType w:val="hybridMultilevel"/>
    <w:tmpl w:val="B9A0D6FE"/>
    <w:lvl w:ilvl="0" w:tplc="3AA07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6B5D43"/>
    <w:multiLevelType w:val="hybridMultilevel"/>
    <w:tmpl w:val="1E8A12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E250D"/>
    <w:multiLevelType w:val="hybridMultilevel"/>
    <w:tmpl w:val="2B967D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970E6"/>
    <w:multiLevelType w:val="hybridMultilevel"/>
    <w:tmpl w:val="5276E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13987"/>
    <w:multiLevelType w:val="hybridMultilevel"/>
    <w:tmpl w:val="A6CC5E68"/>
    <w:lvl w:ilvl="0" w:tplc="B6569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302FBF"/>
    <w:multiLevelType w:val="hybridMultilevel"/>
    <w:tmpl w:val="18220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364CF"/>
    <w:multiLevelType w:val="hybridMultilevel"/>
    <w:tmpl w:val="55F89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10"/>
  </w:num>
  <w:num w:numId="10">
    <w:abstractNumId w:val="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B41"/>
    <w:rsid w:val="00126065"/>
    <w:rsid w:val="001508A7"/>
    <w:rsid w:val="0015583E"/>
    <w:rsid w:val="0023536A"/>
    <w:rsid w:val="00293135"/>
    <w:rsid w:val="002D367B"/>
    <w:rsid w:val="002F11B1"/>
    <w:rsid w:val="004D599D"/>
    <w:rsid w:val="004F3B41"/>
    <w:rsid w:val="00507433"/>
    <w:rsid w:val="005A0163"/>
    <w:rsid w:val="006B7EFE"/>
    <w:rsid w:val="007364F6"/>
    <w:rsid w:val="007B746B"/>
    <w:rsid w:val="008A50F3"/>
    <w:rsid w:val="009B6FCD"/>
    <w:rsid w:val="009B78AC"/>
    <w:rsid w:val="00A623C2"/>
    <w:rsid w:val="00AF0418"/>
    <w:rsid w:val="00B050AF"/>
    <w:rsid w:val="00B62E08"/>
    <w:rsid w:val="00B76BA2"/>
    <w:rsid w:val="00B9092F"/>
    <w:rsid w:val="00BA1ABC"/>
    <w:rsid w:val="00CD4B0B"/>
    <w:rsid w:val="00D744CA"/>
    <w:rsid w:val="00D80F87"/>
    <w:rsid w:val="00DE2DEF"/>
    <w:rsid w:val="00E13BF4"/>
    <w:rsid w:val="00F050B6"/>
    <w:rsid w:val="00FC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D3801-D5C6-4AE0-8B3C-ABC20E0D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2E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5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5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Kruk Katarzyna</cp:lastModifiedBy>
  <cp:revision>2</cp:revision>
  <cp:lastPrinted>2022-08-22T08:25:00Z</cp:lastPrinted>
  <dcterms:created xsi:type="dcterms:W3CDTF">2022-11-03T10:40:00Z</dcterms:created>
  <dcterms:modified xsi:type="dcterms:W3CDTF">2022-11-03T10:40:00Z</dcterms:modified>
</cp:coreProperties>
</file>