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C0323" w14:textId="363671BA" w:rsidR="00526111" w:rsidRPr="00526111" w:rsidRDefault="00526111" w:rsidP="00526111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526111">
        <w:rPr>
          <w:rFonts w:ascii="Arial" w:hAnsi="Arial"/>
          <w:b/>
          <w:bCs/>
          <w:color w:val="auto"/>
          <w:sz w:val="24"/>
          <w:szCs w:val="24"/>
        </w:rPr>
        <w:t xml:space="preserve">UCHWAŁA Nr 441/ </w:t>
      </w:r>
      <w:r>
        <w:rPr>
          <w:rFonts w:ascii="Arial" w:hAnsi="Arial"/>
          <w:b/>
          <w:bCs/>
          <w:color w:val="auto"/>
          <w:sz w:val="24"/>
          <w:szCs w:val="24"/>
        </w:rPr>
        <w:t>9017</w:t>
      </w:r>
      <w:r w:rsidRPr="00526111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4E813E77" w14:textId="77777777" w:rsidR="00526111" w:rsidRPr="00526111" w:rsidRDefault="00526111" w:rsidP="00526111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526111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4F463285" w14:textId="77777777" w:rsidR="00526111" w:rsidRPr="00526111" w:rsidRDefault="00526111" w:rsidP="00526111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526111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530D099B" w14:textId="77777777" w:rsidR="00526111" w:rsidRPr="00526111" w:rsidRDefault="00526111" w:rsidP="00526111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526111">
        <w:rPr>
          <w:rFonts w:ascii="Arial" w:hAnsi="Arial"/>
          <w:color w:val="auto"/>
          <w:sz w:val="24"/>
          <w:szCs w:val="24"/>
        </w:rPr>
        <w:t>z dnia 29 listopada 2022 r.</w:t>
      </w:r>
    </w:p>
    <w:bookmarkEnd w:id="0"/>
    <w:p w14:paraId="207C39D8" w14:textId="77777777" w:rsidR="00172D2C" w:rsidRDefault="00172D2C" w:rsidP="00172D2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58C3E4C4" w14:textId="27025B1F" w:rsidR="00172D2C" w:rsidRPr="00D01910" w:rsidRDefault="00172D2C" w:rsidP="00172D2C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Pr="00D01910">
        <w:rPr>
          <w:rFonts w:ascii="Arial" w:hAnsi="Arial" w:cs="Arial"/>
          <w:b/>
          <w:sz w:val="24"/>
          <w:szCs w:val="24"/>
        </w:rPr>
        <w:t>wydłużenia terminu zakończenia realizacji projektu nr RPPK.05.0</w:t>
      </w:r>
      <w:r>
        <w:rPr>
          <w:rFonts w:ascii="Arial" w:hAnsi="Arial" w:cs="Arial"/>
          <w:b/>
          <w:sz w:val="24"/>
          <w:szCs w:val="24"/>
        </w:rPr>
        <w:t>3</w:t>
      </w:r>
      <w:r w:rsidRPr="00D01910">
        <w:rPr>
          <w:rFonts w:ascii="Arial" w:hAnsi="Arial" w:cs="Arial"/>
          <w:b/>
          <w:sz w:val="24"/>
          <w:szCs w:val="24"/>
        </w:rPr>
        <w:t>.00-18-00</w:t>
      </w:r>
      <w:r>
        <w:rPr>
          <w:rFonts w:ascii="Arial" w:hAnsi="Arial" w:cs="Arial"/>
          <w:b/>
          <w:sz w:val="24"/>
          <w:szCs w:val="24"/>
        </w:rPr>
        <w:t>02</w:t>
      </w:r>
      <w:r w:rsidRPr="00D01910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8</w:t>
      </w:r>
      <w:r w:rsidRPr="00D01910">
        <w:rPr>
          <w:rFonts w:ascii="Arial" w:hAnsi="Arial" w:cs="Arial"/>
          <w:b/>
          <w:sz w:val="24"/>
          <w:szCs w:val="24"/>
        </w:rPr>
        <w:t xml:space="preserve"> pn. „</w:t>
      </w:r>
      <w:r w:rsidR="00370A03" w:rsidRPr="00370A03">
        <w:rPr>
          <w:rFonts w:ascii="Arial" w:hAnsi="Arial" w:cs="Arial"/>
          <w:b/>
          <w:sz w:val="24"/>
          <w:szCs w:val="24"/>
        </w:rPr>
        <w:t>Rewitalizacja linii kolejowej nr 25 na odcinku Padew – Mielec – Dębica, Etap I</w:t>
      </w:r>
      <w:r w:rsidRPr="00D01910">
        <w:rPr>
          <w:rFonts w:ascii="Arial" w:hAnsi="Arial" w:cs="Arial"/>
          <w:b/>
          <w:sz w:val="24"/>
          <w:szCs w:val="24"/>
        </w:rPr>
        <w:t xml:space="preserve">” realizowanego przez </w:t>
      </w:r>
      <w:r w:rsidR="00A112EA">
        <w:rPr>
          <w:rFonts w:ascii="Arial" w:hAnsi="Arial" w:cs="Arial"/>
          <w:b/>
          <w:sz w:val="24"/>
          <w:szCs w:val="24"/>
        </w:rPr>
        <w:t>PKP Polskie Linie Kolejowe S.A.</w:t>
      </w:r>
      <w:r w:rsidRPr="00D01910">
        <w:rPr>
          <w:rFonts w:ascii="Arial" w:hAnsi="Arial" w:cs="Arial"/>
          <w:b/>
          <w:sz w:val="24"/>
          <w:szCs w:val="24"/>
        </w:rPr>
        <w:t xml:space="preserve"> w ramach Regionalnego Programu Operacyjnego Województwa Podkarpackiego na lata 2014-2020.</w:t>
      </w:r>
    </w:p>
    <w:bookmarkEnd w:id="1"/>
    <w:p w14:paraId="6E2C101D" w14:textId="59BD4C8B" w:rsidR="00172D2C" w:rsidRPr="00D01910" w:rsidRDefault="00172D2C" w:rsidP="00172D2C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</w:t>
      </w:r>
      <w:r w:rsidR="00A112EA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czerwca 1998 r. o samorządzie województwa (tekst jedn. Dz. U. z 2022 r. poz. 2094),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</w:t>
      </w:r>
      <w:r w:rsidR="00A112EA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w 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2B730B5E" w14:textId="77777777" w:rsidR="00172D2C" w:rsidRPr="000739CB" w:rsidRDefault="00172D2C" w:rsidP="00172D2C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7787DF19" w14:textId="77777777" w:rsidR="00172D2C" w:rsidRPr="000739CB" w:rsidRDefault="00172D2C" w:rsidP="00172D2C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1</w:t>
      </w:r>
    </w:p>
    <w:p w14:paraId="3286CD00" w14:textId="7116735E" w:rsidR="00172D2C" w:rsidRPr="00CE386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A50A54">
        <w:rPr>
          <w:rFonts w:ascii="Arial" w:hAnsi="Arial" w:cs="Arial"/>
          <w:iCs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 w:rsidR="00C67685">
        <w:rPr>
          <w:rFonts w:ascii="Arial" w:hAnsi="Arial" w:cs="Arial"/>
          <w:color w:val="000000" w:themeColor="text1"/>
          <w:sz w:val="24"/>
          <w:szCs w:val="24"/>
        </w:rPr>
        <w:t xml:space="preserve">5 sierpnia 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202</w:t>
      </w:r>
      <w:r w:rsidR="00A75267">
        <w:rPr>
          <w:rFonts w:ascii="Arial" w:hAnsi="Arial" w:cs="Arial"/>
          <w:color w:val="000000" w:themeColor="text1"/>
          <w:sz w:val="24"/>
          <w:szCs w:val="24"/>
        </w:rPr>
        <w:t>2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r. terminu zakończenia realizacji projektu nr RPPK.05.0</w:t>
      </w:r>
      <w:r w:rsidR="00C67685">
        <w:rPr>
          <w:rFonts w:ascii="Arial" w:hAnsi="Arial" w:cs="Arial"/>
          <w:color w:val="000000" w:themeColor="text1"/>
          <w:sz w:val="24"/>
          <w:szCs w:val="24"/>
        </w:rPr>
        <w:t>3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.00-18-00</w:t>
      </w:r>
      <w:r w:rsidR="00C67685">
        <w:rPr>
          <w:rFonts w:ascii="Arial" w:hAnsi="Arial" w:cs="Arial"/>
          <w:color w:val="000000" w:themeColor="text1"/>
          <w:sz w:val="24"/>
          <w:szCs w:val="24"/>
        </w:rPr>
        <w:t>02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/1</w:t>
      </w:r>
      <w:r w:rsidR="00C67685">
        <w:rPr>
          <w:rFonts w:ascii="Arial" w:hAnsi="Arial" w:cs="Arial"/>
          <w:color w:val="000000" w:themeColor="text1"/>
          <w:sz w:val="24"/>
          <w:szCs w:val="24"/>
        </w:rPr>
        <w:t>8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</w:t>
      </w:r>
      <w:r w:rsidR="00C67685">
        <w:rPr>
          <w:rFonts w:ascii="Arial" w:hAnsi="Arial" w:cs="Arial"/>
          <w:color w:val="000000" w:themeColor="text1"/>
          <w:sz w:val="24"/>
          <w:szCs w:val="24"/>
        </w:rPr>
        <w:t> </w:t>
      </w:r>
      <w:r w:rsidR="00C67685" w:rsidRPr="00C67685">
        <w:rPr>
          <w:rFonts w:ascii="Arial" w:hAnsi="Arial" w:cs="Arial"/>
          <w:color w:val="000000" w:themeColor="text1"/>
          <w:sz w:val="24"/>
          <w:szCs w:val="24"/>
        </w:rPr>
        <w:t>„Rewitalizacja linii kolejowej nr 25 na odcinku Padew – Mielec – Dębica, Etap I” realizowanego przez PKP Polskie Linie Kolejowe S.A.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14:paraId="787349D8" w14:textId="77777777" w:rsidR="00172D2C" w:rsidRPr="000739CB" w:rsidRDefault="00172D2C" w:rsidP="00172D2C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9E4E34B" w14:textId="77777777" w:rsidR="00172D2C" w:rsidRPr="000739CB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5CF0AFF4" w14:textId="77777777" w:rsidR="00172D2C" w:rsidRPr="000739CB" w:rsidRDefault="00172D2C" w:rsidP="00172D2C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3</w:t>
      </w:r>
    </w:p>
    <w:p w14:paraId="189AF949" w14:textId="77777777" w:rsidR="00172D2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0C5A309A" w14:textId="77777777" w:rsidR="00172D2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7B073791" w14:textId="77777777" w:rsidR="00172D2C" w:rsidRDefault="00172D2C" w:rsidP="00172D2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5EEBBBA5" w14:textId="77777777" w:rsidR="00172D2C" w:rsidRPr="003517F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chwała wchodzi w życie z dniem podjęcia.</w:t>
      </w:r>
    </w:p>
    <w:p w14:paraId="148AA074" w14:textId="77777777" w:rsidR="00172D2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84FCBF7" w14:textId="77777777" w:rsidR="00921473" w:rsidRPr="00C542E3" w:rsidRDefault="00921473" w:rsidP="00921473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542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50B6BA" w14:textId="77777777" w:rsidR="00921473" w:rsidRPr="00C542E3" w:rsidRDefault="00921473" w:rsidP="00921473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C542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53A511E" w14:textId="77777777" w:rsidR="00172D2C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946B09C" w14:textId="77777777" w:rsidR="00172D2C" w:rsidRPr="000739CB" w:rsidRDefault="00172D2C" w:rsidP="00172D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7F219CD" w14:textId="77777777" w:rsidR="00172D2C" w:rsidRPr="000739CB" w:rsidRDefault="00172D2C" w:rsidP="00172D2C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172D2C" w:rsidRPr="000739CB" w:rsidSect="008B712C">
          <w:footerReference w:type="even" r:id="rId7"/>
          <w:footerReference w:type="default" r:id="rId8"/>
          <w:footerReference w:type="first" r:id="rId9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2D54E91D" w14:textId="7A2A4873" w:rsidR="00526111" w:rsidRPr="00526111" w:rsidRDefault="00526111" w:rsidP="0052611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526111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441/</w:t>
      </w:r>
      <w:r>
        <w:rPr>
          <w:rFonts w:ascii="Arial" w:hAnsi="Arial" w:cs="Arial"/>
          <w:bCs/>
          <w:color w:val="auto"/>
          <w:sz w:val="24"/>
          <w:szCs w:val="24"/>
        </w:rPr>
        <w:t>9017</w:t>
      </w:r>
      <w:r w:rsidRPr="00526111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2D7FB68F" w14:textId="77777777" w:rsidR="00526111" w:rsidRPr="00526111" w:rsidRDefault="00526111" w:rsidP="0052611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526111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178B4832" w14:textId="77777777" w:rsidR="00526111" w:rsidRPr="00526111" w:rsidRDefault="00526111" w:rsidP="0052611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526111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555D5B23" w14:textId="77777777" w:rsidR="00526111" w:rsidRPr="00526111" w:rsidRDefault="00526111" w:rsidP="0052611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526111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526111">
        <w:rPr>
          <w:rFonts w:ascii="Arial" w:hAnsi="Arial"/>
          <w:color w:val="auto"/>
          <w:sz w:val="24"/>
          <w:szCs w:val="24"/>
        </w:rPr>
        <w:t xml:space="preserve">29 listopada 2022 </w:t>
      </w:r>
      <w:r w:rsidRPr="00526111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5"/>
    <w:p w14:paraId="535520CE" w14:textId="77777777" w:rsidR="00526111" w:rsidRDefault="00526111" w:rsidP="00172D2C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</w:p>
    <w:p w14:paraId="4FE81D5C" w14:textId="77777777" w:rsidR="00172D2C" w:rsidRDefault="00172D2C" w:rsidP="00172D2C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16BB3C26" w14:textId="39A1DCBB" w:rsidR="00172D2C" w:rsidRPr="00C925B3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RPPK.05.0</w:t>
      </w:r>
      <w:r w:rsidR="00A75267">
        <w:rPr>
          <w:rFonts w:ascii="Arial" w:hAnsi="Arial" w:cs="Arial"/>
          <w:color w:val="auto"/>
          <w:sz w:val="24"/>
          <w:szCs w:val="24"/>
        </w:rPr>
        <w:t>3</w:t>
      </w:r>
      <w:r w:rsidRPr="00C925B3">
        <w:rPr>
          <w:rFonts w:ascii="Arial" w:hAnsi="Arial" w:cs="Arial"/>
          <w:color w:val="auto"/>
          <w:sz w:val="24"/>
          <w:szCs w:val="24"/>
        </w:rPr>
        <w:t>.00-18-00</w:t>
      </w:r>
      <w:r w:rsidR="00A75267">
        <w:rPr>
          <w:rFonts w:ascii="Arial" w:hAnsi="Arial" w:cs="Arial"/>
          <w:color w:val="auto"/>
          <w:sz w:val="24"/>
          <w:szCs w:val="24"/>
        </w:rPr>
        <w:t>02</w:t>
      </w:r>
      <w:r w:rsidRPr="00C925B3">
        <w:rPr>
          <w:rFonts w:ascii="Arial" w:hAnsi="Arial" w:cs="Arial"/>
          <w:color w:val="auto"/>
          <w:sz w:val="24"/>
          <w:szCs w:val="24"/>
        </w:rPr>
        <w:t>/1</w:t>
      </w:r>
      <w:r w:rsidR="00A75267"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pn. „</w:t>
      </w:r>
      <w:r w:rsidR="00A75267" w:rsidRPr="00A75267">
        <w:rPr>
          <w:rFonts w:ascii="Arial" w:hAnsi="Arial" w:cs="Arial"/>
          <w:color w:val="auto"/>
          <w:sz w:val="24"/>
          <w:szCs w:val="24"/>
        </w:rPr>
        <w:t>„Rewitalizacja linii kolejowej nr 25 na odcinku Padew – Mielec – Dębica, Etap I” realizowanego przez PKP Polskie Linie Kolejowe S.A.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uchwałą Zarządu Województwa Podkarpackiego w Rzeszowie z dnia </w:t>
      </w:r>
      <w:r w:rsidR="001D2CAD" w:rsidRPr="001D2CAD">
        <w:rPr>
          <w:rFonts w:ascii="Arial" w:hAnsi="Arial" w:cs="Arial"/>
          <w:color w:val="auto"/>
          <w:sz w:val="24"/>
          <w:szCs w:val="24"/>
        </w:rPr>
        <w:t>25 września 2018 r</w:t>
      </w:r>
      <w:r w:rsidRPr="00C925B3">
        <w:rPr>
          <w:rFonts w:ascii="Arial" w:hAnsi="Arial" w:cs="Arial"/>
          <w:color w:val="auto"/>
          <w:sz w:val="24"/>
          <w:szCs w:val="24"/>
        </w:rPr>
        <w:t>, zaś  Umowa o</w:t>
      </w:r>
      <w:r w:rsidR="001D2CAD"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>dofinansowanie ww. projektu została podpisana dnia 2</w:t>
      </w:r>
      <w:r w:rsidR="001D2CAD">
        <w:rPr>
          <w:rFonts w:ascii="Arial" w:hAnsi="Arial" w:cs="Arial"/>
          <w:color w:val="auto"/>
          <w:sz w:val="24"/>
          <w:szCs w:val="24"/>
        </w:rPr>
        <w:t>7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września 201</w:t>
      </w:r>
      <w:r w:rsidR="0062393B"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27FF3C99" w14:textId="77777777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05C4754E" w14:textId="1EB83248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1)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0F1262" w:rsidRPr="000F1262">
        <w:rPr>
          <w:rFonts w:ascii="Arial" w:hAnsi="Arial" w:cs="Arial"/>
          <w:color w:val="auto"/>
          <w:sz w:val="24"/>
          <w:szCs w:val="24"/>
        </w:rPr>
        <w:t>300 988 096,40</w:t>
      </w:r>
      <w:r w:rsidR="000F1262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>zł,</w:t>
      </w:r>
    </w:p>
    <w:p w14:paraId="5CD4DBE5" w14:textId="66E6A30C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0F1262" w:rsidRPr="000F1262">
        <w:rPr>
          <w:rFonts w:ascii="Arial" w:hAnsi="Arial" w:cs="Arial"/>
          <w:color w:val="auto"/>
          <w:sz w:val="24"/>
          <w:szCs w:val="24"/>
        </w:rPr>
        <w:t>239 037 417,02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D04C09F" w14:textId="1FC47E58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0F1262" w:rsidRPr="000F1262">
        <w:rPr>
          <w:rFonts w:ascii="Arial" w:hAnsi="Arial" w:cs="Arial"/>
          <w:color w:val="auto"/>
          <w:sz w:val="24"/>
          <w:szCs w:val="24"/>
        </w:rPr>
        <w:t>203 181 804,44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A5E8B32" w14:textId="77777777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480EEBAF" w14:textId="0FE853CE" w:rsidR="00172D2C" w:rsidRPr="002B2D96" w:rsidRDefault="00C57EC3" w:rsidP="00C57EC3">
      <w:pPr>
        <w:spacing w:after="0" w:line="276" w:lineRule="auto"/>
        <w:ind w:left="426" w:hanging="426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172D2C" w:rsidRPr="002B2D96">
        <w:rPr>
          <w:rFonts w:ascii="Arial" w:hAnsi="Arial" w:cs="Arial"/>
          <w:color w:val="auto"/>
          <w:sz w:val="24"/>
          <w:szCs w:val="24"/>
        </w:rPr>
        <w:t xml:space="preserve">całkowitej  projektu) wynosi:                         </w:t>
      </w:r>
      <w:r w:rsidR="00172D2C">
        <w:rPr>
          <w:rFonts w:ascii="Arial" w:hAnsi="Arial" w:cs="Arial"/>
          <w:color w:val="auto"/>
          <w:sz w:val="24"/>
          <w:szCs w:val="24"/>
        </w:rPr>
        <w:tab/>
      </w:r>
      <w:r w:rsidR="00576076" w:rsidRPr="00576076">
        <w:rPr>
          <w:rFonts w:ascii="Arial" w:hAnsi="Arial" w:cs="Arial"/>
          <w:color w:val="auto"/>
          <w:sz w:val="24"/>
          <w:szCs w:val="24"/>
        </w:rPr>
        <w:t>97 806 291,96</w:t>
      </w:r>
      <w:r w:rsidR="00172D2C"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7F746F56" w14:textId="3A9A0793" w:rsidR="00172D2C" w:rsidRPr="002B2D96" w:rsidRDefault="00172D2C" w:rsidP="00172D2C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Dotychczas wypłacono ze środków EFRR dofinansowanie na kwotę</w:t>
      </w:r>
      <w:r w:rsidR="007379E4">
        <w:rPr>
          <w:rFonts w:ascii="Arial" w:hAnsi="Arial" w:cs="Arial"/>
          <w:color w:val="auto"/>
          <w:sz w:val="24"/>
          <w:szCs w:val="24"/>
        </w:rPr>
        <w:br/>
      </w:r>
      <w:r w:rsidR="007379E4" w:rsidRPr="007379E4">
        <w:rPr>
          <w:rFonts w:ascii="Arial" w:hAnsi="Arial" w:cs="Arial"/>
          <w:color w:val="auto"/>
          <w:sz w:val="24"/>
          <w:szCs w:val="24"/>
        </w:rPr>
        <w:t>133 804 367,26</w:t>
      </w:r>
      <w:r w:rsidR="007379E4">
        <w:rPr>
          <w:rFonts w:ascii="Arial" w:hAnsi="Arial" w:cs="Arial"/>
          <w:color w:val="auto"/>
          <w:sz w:val="24"/>
          <w:szCs w:val="24"/>
        </w:rPr>
        <w:t> </w:t>
      </w:r>
      <w:r w:rsidRPr="002B2D96">
        <w:rPr>
          <w:rFonts w:ascii="Arial" w:hAnsi="Arial" w:cs="Arial"/>
          <w:color w:val="auto"/>
          <w:sz w:val="24"/>
          <w:szCs w:val="24"/>
        </w:rPr>
        <w:t>zł.</w:t>
      </w:r>
    </w:p>
    <w:p w14:paraId="30E0437C" w14:textId="671004B2" w:rsidR="00172D2C" w:rsidRPr="002B2D96" w:rsidRDefault="00172D2C" w:rsidP="008C68C9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Pierwotnie projekt miał być realizowany w terminie od </w:t>
      </w:r>
      <w:r w:rsidR="007F14EC">
        <w:rPr>
          <w:rFonts w:ascii="Arial" w:hAnsi="Arial" w:cs="Arial"/>
          <w:color w:val="auto"/>
          <w:sz w:val="24"/>
          <w:szCs w:val="24"/>
        </w:rPr>
        <w:t xml:space="preserve">15 lipca 2016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do </w:t>
      </w:r>
      <w:r w:rsidR="007F14EC" w:rsidRPr="007F14EC">
        <w:rPr>
          <w:rFonts w:ascii="Arial" w:hAnsi="Arial" w:cs="Arial"/>
          <w:color w:val="auto"/>
          <w:sz w:val="24"/>
          <w:szCs w:val="24"/>
        </w:rPr>
        <w:t>30</w:t>
      </w:r>
      <w:r w:rsidR="007F14EC">
        <w:rPr>
          <w:rFonts w:ascii="Arial" w:hAnsi="Arial" w:cs="Arial"/>
          <w:color w:val="auto"/>
          <w:sz w:val="24"/>
          <w:szCs w:val="24"/>
        </w:rPr>
        <w:t> </w:t>
      </w:r>
      <w:r w:rsidR="007F14EC" w:rsidRPr="007F14EC">
        <w:rPr>
          <w:rFonts w:ascii="Arial" w:hAnsi="Arial" w:cs="Arial"/>
          <w:color w:val="auto"/>
          <w:sz w:val="24"/>
          <w:szCs w:val="24"/>
        </w:rPr>
        <w:t xml:space="preserve">września 2021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Przyjęty przez Beneficjenta termin realizacji projektu był zgodny </w:t>
      </w:r>
      <w:r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z zapisami Regulaminu dla naboru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i oceny wniosku o dofinansowanie ze środków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Europejskiego Funduszu Rozwoju Regionalnego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w trybie pozakonkursowym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projektu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PKP Polskie Linie Kolejowe S.A.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pn. „Rewitalizacja linii kolejowej nr 25 na odcinku Padew – Mielec –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Dębica, Etap I”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w ramach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 xml:space="preserve">osi priorytetowej V </w:t>
      </w:r>
      <w:r w:rsidR="00265CAE" w:rsidRPr="008C68C9">
        <w:rPr>
          <w:rFonts w:ascii="Arial" w:hAnsi="Arial" w:cs="Arial"/>
          <w:color w:val="auto"/>
          <w:sz w:val="24"/>
          <w:szCs w:val="24"/>
        </w:rPr>
        <w:t>Infrastruktura Komunikacyjna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działania 5.3 Infrastruktura kolejowa – projekty z zakresu</w:t>
      </w:r>
      <w:r w:rsidR="008C68C9">
        <w:rPr>
          <w:rFonts w:ascii="Arial" w:hAnsi="Arial" w:cs="Arial"/>
          <w:color w:val="auto"/>
          <w:sz w:val="24"/>
          <w:szCs w:val="24"/>
        </w:rPr>
        <w:t xml:space="preserve"> </w:t>
      </w:r>
      <w:r w:rsidR="008C68C9" w:rsidRPr="008C68C9">
        <w:rPr>
          <w:rFonts w:ascii="Arial" w:hAnsi="Arial" w:cs="Arial"/>
          <w:color w:val="auto"/>
          <w:sz w:val="24"/>
          <w:szCs w:val="24"/>
        </w:rPr>
        <w:t>infrastruktury linii kolejowych</w:t>
      </w:r>
      <w:r w:rsidRPr="002B2D96">
        <w:rPr>
          <w:rFonts w:ascii="Arial" w:hAnsi="Arial" w:cs="Arial"/>
          <w:color w:val="auto"/>
          <w:sz w:val="24"/>
          <w:szCs w:val="24"/>
        </w:rPr>
        <w:t>. Zgodnie z tym dokumentem realizacja zgłoszon</w:t>
      </w:r>
      <w:r w:rsidR="002F7AC2">
        <w:rPr>
          <w:rFonts w:ascii="Arial" w:hAnsi="Arial" w:cs="Arial"/>
          <w:color w:val="auto"/>
          <w:sz w:val="24"/>
          <w:szCs w:val="24"/>
        </w:rPr>
        <w:t>ego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do naboru projekt</w:t>
      </w:r>
      <w:r w:rsidR="002F7AC2">
        <w:rPr>
          <w:rFonts w:ascii="Arial" w:hAnsi="Arial" w:cs="Arial"/>
          <w:color w:val="auto"/>
          <w:sz w:val="24"/>
          <w:szCs w:val="24"/>
        </w:rPr>
        <w:t>u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powinna zostać zakończona (złożony wniosek o płatność końcową) w terminie do </w:t>
      </w:r>
      <w:r w:rsidR="00F13604" w:rsidRPr="00F13604">
        <w:rPr>
          <w:rFonts w:ascii="Arial" w:hAnsi="Arial" w:cs="Arial"/>
          <w:color w:val="auto"/>
          <w:sz w:val="24"/>
          <w:szCs w:val="24"/>
        </w:rPr>
        <w:t>końca września 2021</w:t>
      </w:r>
      <w:r w:rsidR="00F13604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</w:t>
      </w:r>
    </w:p>
    <w:p w14:paraId="7927522C" w14:textId="0C833DD8" w:rsidR="00172D2C" w:rsidRDefault="00172D2C" w:rsidP="000E2A01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Zarząd Województwa Podkarpackiego – uznając zasadność wniosk</w:t>
      </w:r>
      <w:r w:rsidR="00DD4D2D">
        <w:rPr>
          <w:rFonts w:ascii="Arial" w:hAnsi="Arial" w:cs="Arial"/>
          <w:color w:val="auto"/>
          <w:sz w:val="24"/>
          <w:szCs w:val="24"/>
        </w:rPr>
        <w:t>u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</w:t>
      </w:r>
      <w:r w:rsidR="00DD4D2D">
        <w:rPr>
          <w:rFonts w:ascii="Arial" w:hAnsi="Arial" w:cs="Arial"/>
          <w:color w:val="auto"/>
          <w:sz w:val="24"/>
          <w:szCs w:val="24"/>
        </w:rPr>
        <w:t xml:space="preserve">złożonego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przez Beneficjenta wyraził zgodę </w:t>
      </w:r>
      <w:r w:rsidR="005276A7">
        <w:rPr>
          <w:rFonts w:ascii="Arial" w:hAnsi="Arial" w:cs="Arial"/>
          <w:color w:val="auto"/>
          <w:sz w:val="24"/>
          <w:szCs w:val="24"/>
        </w:rPr>
        <w:t xml:space="preserve">w dniu 30 czerwca 2020 r.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na </w:t>
      </w:r>
      <w:r w:rsidR="005B05CA" w:rsidRPr="005B05CA">
        <w:rPr>
          <w:rFonts w:ascii="Arial" w:hAnsi="Arial" w:cs="Arial"/>
          <w:color w:val="auto"/>
          <w:sz w:val="24"/>
          <w:szCs w:val="24"/>
        </w:rPr>
        <w:t xml:space="preserve">zwiększenie zakresu rzeczowego i </w:t>
      </w:r>
      <w:r w:rsidR="00945D25">
        <w:rPr>
          <w:rFonts w:ascii="Arial" w:hAnsi="Arial" w:cs="Arial"/>
          <w:color w:val="auto"/>
          <w:sz w:val="24"/>
          <w:szCs w:val="24"/>
        </w:rPr>
        <w:t xml:space="preserve">zwiększenie dofinansowania o </w:t>
      </w:r>
      <w:r w:rsidR="000E2A01">
        <w:rPr>
          <w:rFonts w:ascii="Arial" w:hAnsi="Arial" w:cs="Arial"/>
          <w:color w:val="auto"/>
          <w:sz w:val="24"/>
          <w:szCs w:val="24"/>
        </w:rPr>
        <w:t>36 826 365,78 zł</w:t>
      </w:r>
      <w:r w:rsidR="005B05CA" w:rsidRPr="005B05CA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>ww. projektu</w:t>
      </w:r>
      <w:r w:rsidR="00C743CA">
        <w:rPr>
          <w:rFonts w:ascii="Arial" w:hAnsi="Arial" w:cs="Arial"/>
          <w:color w:val="auto"/>
          <w:sz w:val="24"/>
          <w:szCs w:val="24"/>
        </w:rPr>
        <w:t xml:space="preserve">, a następnie w dniu 15 września 2020 r. podjął decyzję o wyrażeniu wstępnej zgody dla realizacji inwestycji </w:t>
      </w:r>
      <w:r w:rsidR="00BB380F">
        <w:rPr>
          <w:rFonts w:ascii="Arial" w:hAnsi="Arial" w:cs="Arial"/>
          <w:color w:val="auto"/>
          <w:sz w:val="24"/>
          <w:szCs w:val="24"/>
        </w:rPr>
        <w:t>przez PKP PLK S.A. na odcinku Mielec-Padew zgodnie z wnioskiem złożonym w dniu 18 czerwca 2020 r.</w:t>
      </w:r>
      <w:r w:rsidR="00263618">
        <w:rPr>
          <w:rFonts w:ascii="Arial" w:hAnsi="Arial" w:cs="Arial"/>
          <w:color w:val="auto"/>
          <w:sz w:val="24"/>
          <w:szCs w:val="24"/>
        </w:rPr>
        <w:t xml:space="preserve">, której termin </w:t>
      </w:r>
      <w:r w:rsidR="004C77A8">
        <w:rPr>
          <w:rFonts w:ascii="Arial" w:hAnsi="Arial" w:cs="Arial"/>
          <w:color w:val="auto"/>
          <w:sz w:val="24"/>
          <w:szCs w:val="24"/>
        </w:rPr>
        <w:t xml:space="preserve">zakończenia </w:t>
      </w:r>
      <w:r w:rsidR="00263618">
        <w:rPr>
          <w:rFonts w:ascii="Arial" w:hAnsi="Arial" w:cs="Arial"/>
          <w:color w:val="auto"/>
          <w:sz w:val="24"/>
          <w:szCs w:val="24"/>
        </w:rPr>
        <w:t xml:space="preserve">w prowadzonej </w:t>
      </w:r>
      <w:r w:rsidR="004C77A8">
        <w:rPr>
          <w:rFonts w:ascii="Arial" w:hAnsi="Arial" w:cs="Arial"/>
          <w:color w:val="auto"/>
          <w:sz w:val="24"/>
          <w:szCs w:val="24"/>
        </w:rPr>
        <w:t xml:space="preserve">korespondencji </w:t>
      </w:r>
      <w:r w:rsidR="00263618">
        <w:rPr>
          <w:rFonts w:ascii="Arial" w:hAnsi="Arial" w:cs="Arial"/>
          <w:color w:val="auto"/>
          <w:sz w:val="24"/>
          <w:szCs w:val="24"/>
        </w:rPr>
        <w:t xml:space="preserve">z Departamentem Zarządzania PRO </w:t>
      </w:r>
      <w:r w:rsidR="004C77A8">
        <w:rPr>
          <w:rFonts w:ascii="Arial" w:hAnsi="Arial" w:cs="Arial"/>
          <w:color w:val="auto"/>
          <w:sz w:val="24"/>
          <w:szCs w:val="24"/>
        </w:rPr>
        <w:t xml:space="preserve">wyznaczono na połowę 2023 roku. </w:t>
      </w:r>
      <w:r w:rsidR="00B343BE">
        <w:rPr>
          <w:rFonts w:ascii="Arial" w:hAnsi="Arial" w:cs="Arial"/>
          <w:color w:val="auto"/>
          <w:sz w:val="24"/>
          <w:szCs w:val="24"/>
        </w:rPr>
        <w:t xml:space="preserve">W związku z powyższym Beneficjent w dniu 1 lutego 2022 roku złożył wniosek o dofinansowanie zawierający m.in. rozszerzony zakres rzeczowy i wydłużenie terminu realizacji projektu do dnia 30 września 2023 r. </w:t>
      </w:r>
    </w:p>
    <w:p w14:paraId="748865A1" w14:textId="25224F31" w:rsidR="00172D2C" w:rsidRPr="00C925B3" w:rsidRDefault="00265CAE" w:rsidP="00510755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 </w:t>
      </w:r>
      <w:r w:rsidR="00983DA1">
        <w:rPr>
          <w:rFonts w:ascii="Arial" w:hAnsi="Arial" w:cs="Arial"/>
          <w:color w:val="auto"/>
          <w:sz w:val="24"/>
          <w:szCs w:val="24"/>
        </w:rPr>
        <w:t xml:space="preserve">chwili obecnej trwa </w:t>
      </w:r>
      <w:r w:rsidR="003969DC">
        <w:rPr>
          <w:rFonts w:ascii="Arial" w:hAnsi="Arial" w:cs="Arial"/>
          <w:color w:val="auto"/>
          <w:sz w:val="24"/>
          <w:szCs w:val="24"/>
        </w:rPr>
        <w:t xml:space="preserve">procedura </w:t>
      </w:r>
      <w:r w:rsidR="00901D8C">
        <w:rPr>
          <w:rFonts w:ascii="Arial" w:hAnsi="Arial" w:cs="Arial"/>
          <w:color w:val="auto"/>
          <w:sz w:val="24"/>
          <w:szCs w:val="24"/>
        </w:rPr>
        <w:t>oceny</w:t>
      </w:r>
      <w:r w:rsidR="003969DC">
        <w:rPr>
          <w:rFonts w:ascii="Arial" w:hAnsi="Arial" w:cs="Arial"/>
          <w:color w:val="auto"/>
          <w:sz w:val="24"/>
          <w:szCs w:val="24"/>
        </w:rPr>
        <w:t xml:space="preserve"> </w:t>
      </w:r>
      <w:r w:rsidR="00510755">
        <w:rPr>
          <w:rFonts w:ascii="Arial" w:hAnsi="Arial" w:cs="Arial"/>
          <w:color w:val="auto"/>
          <w:sz w:val="24"/>
          <w:szCs w:val="24"/>
        </w:rPr>
        <w:t xml:space="preserve">ww. </w:t>
      </w:r>
      <w:r w:rsidR="00901D8C">
        <w:rPr>
          <w:rFonts w:ascii="Arial" w:hAnsi="Arial" w:cs="Arial"/>
          <w:color w:val="auto"/>
          <w:sz w:val="24"/>
          <w:szCs w:val="24"/>
        </w:rPr>
        <w:t xml:space="preserve">wniosku o </w:t>
      </w:r>
      <w:r w:rsidR="003969DC">
        <w:rPr>
          <w:rFonts w:ascii="Arial" w:hAnsi="Arial" w:cs="Arial"/>
          <w:color w:val="auto"/>
          <w:sz w:val="24"/>
          <w:szCs w:val="24"/>
        </w:rPr>
        <w:t>rozszerz</w:t>
      </w:r>
      <w:r w:rsidR="00510755">
        <w:rPr>
          <w:rFonts w:ascii="Arial" w:hAnsi="Arial" w:cs="Arial"/>
          <w:color w:val="auto"/>
          <w:sz w:val="24"/>
          <w:szCs w:val="24"/>
        </w:rPr>
        <w:t>eni</w:t>
      </w:r>
      <w:r w:rsidR="00901D8C">
        <w:rPr>
          <w:rFonts w:ascii="Arial" w:hAnsi="Arial" w:cs="Arial"/>
          <w:color w:val="auto"/>
          <w:sz w:val="24"/>
          <w:szCs w:val="24"/>
        </w:rPr>
        <w:t>e zakresu</w:t>
      </w:r>
      <w:r w:rsidR="00510755">
        <w:rPr>
          <w:rFonts w:ascii="Arial" w:hAnsi="Arial" w:cs="Arial"/>
          <w:color w:val="auto"/>
          <w:sz w:val="24"/>
          <w:szCs w:val="24"/>
        </w:rPr>
        <w:t xml:space="preserve"> oraz </w:t>
      </w:r>
      <w:r w:rsidR="00983DA1">
        <w:rPr>
          <w:rFonts w:ascii="Arial" w:hAnsi="Arial" w:cs="Arial"/>
          <w:color w:val="auto"/>
          <w:sz w:val="24"/>
          <w:szCs w:val="24"/>
        </w:rPr>
        <w:t>weryfikacja wniosku o płatność dotycząca podstawowego zakresu rzeczowego</w:t>
      </w:r>
      <w:r w:rsidR="003969DC"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510755">
        <w:rPr>
          <w:rFonts w:ascii="Arial" w:hAnsi="Arial" w:cs="Arial"/>
          <w:color w:val="auto"/>
          <w:sz w:val="24"/>
          <w:szCs w:val="24"/>
        </w:rPr>
        <w:t>W ww. wniosku</w:t>
      </w:r>
      <w:r w:rsidR="00901D8C">
        <w:rPr>
          <w:rFonts w:ascii="Arial" w:hAnsi="Arial" w:cs="Arial"/>
          <w:color w:val="auto"/>
          <w:sz w:val="24"/>
          <w:szCs w:val="24"/>
        </w:rPr>
        <w:t xml:space="preserve"> o płatność </w:t>
      </w:r>
      <w:r w:rsidR="00510755">
        <w:rPr>
          <w:rFonts w:ascii="Arial" w:hAnsi="Arial" w:cs="Arial"/>
          <w:color w:val="auto"/>
          <w:sz w:val="24"/>
          <w:szCs w:val="24"/>
        </w:rPr>
        <w:t xml:space="preserve">przedstawiono do rozliczenia </w:t>
      </w:r>
      <w:r w:rsidR="00795952">
        <w:rPr>
          <w:rFonts w:ascii="Arial" w:hAnsi="Arial" w:cs="Arial"/>
          <w:color w:val="auto"/>
          <w:sz w:val="24"/>
          <w:szCs w:val="24"/>
        </w:rPr>
        <w:t>faktur</w:t>
      </w:r>
      <w:r w:rsidR="00C40818">
        <w:rPr>
          <w:rFonts w:ascii="Arial" w:hAnsi="Arial" w:cs="Arial"/>
          <w:color w:val="auto"/>
          <w:sz w:val="24"/>
          <w:szCs w:val="24"/>
        </w:rPr>
        <w:t>y</w:t>
      </w:r>
      <w:r w:rsidR="00901D8C">
        <w:rPr>
          <w:rFonts w:ascii="Arial" w:hAnsi="Arial" w:cs="Arial"/>
          <w:color w:val="auto"/>
          <w:sz w:val="24"/>
          <w:szCs w:val="24"/>
        </w:rPr>
        <w:t xml:space="preserve">, w których termin </w:t>
      </w:r>
      <w:r w:rsidR="00C35DEE">
        <w:rPr>
          <w:rFonts w:ascii="Arial" w:hAnsi="Arial" w:cs="Arial"/>
          <w:color w:val="auto"/>
          <w:sz w:val="24"/>
          <w:szCs w:val="24"/>
        </w:rPr>
        <w:t xml:space="preserve">zapłaty za </w:t>
      </w:r>
      <w:r w:rsidR="00C35DEE">
        <w:rPr>
          <w:rFonts w:ascii="Arial" w:hAnsi="Arial" w:cs="Arial"/>
          <w:color w:val="auto"/>
          <w:sz w:val="24"/>
          <w:szCs w:val="24"/>
        </w:rPr>
        <w:lastRenderedPageBreak/>
        <w:t xml:space="preserve">wykonane roboty </w:t>
      </w:r>
      <w:r w:rsidR="00795952">
        <w:rPr>
          <w:rFonts w:ascii="Arial" w:hAnsi="Arial" w:cs="Arial"/>
          <w:color w:val="auto"/>
          <w:sz w:val="24"/>
          <w:szCs w:val="24"/>
        </w:rPr>
        <w:t>wykracza poza dotychczasowy termin zakończenia projektu</w:t>
      </w:r>
      <w:r w:rsidR="00C35DEE">
        <w:rPr>
          <w:rFonts w:ascii="Arial" w:hAnsi="Arial" w:cs="Arial"/>
          <w:color w:val="auto"/>
          <w:sz w:val="24"/>
          <w:szCs w:val="24"/>
        </w:rPr>
        <w:t xml:space="preserve">. W celu uznania </w:t>
      </w:r>
      <w:r w:rsidR="00FD7B31">
        <w:rPr>
          <w:rFonts w:ascii="Arial" w:hAnsi="Arial" w:cs="Arial"/>
          <w:color w:val="auto"/>
          <w:sz w:val="24"/>
          <w:szCs w:val="24"/>
        </w:rPr>
        <w:t xml:space="preserve">powyższych wydatków za koszt kwalifikowany </w:t>
      </w:r>
      <w:r w:rsidR="00795952">
        <w:rPr>
          <w:rFonts w:ascii="Arial" w:hAnsi="Arial" w:cs="Arial"/>
          <w:color w:val="auto"/>
          <w:sz w:val="24"/>
          <w:szCs w:val="24"/>
        </w:rPr>
        <w:t xml:space="preserve">koniecznym </w:t>
      </w:r>
      <w:r w:rsidR="00FD7B31">
        <w:rPr>
          <w:rFonts w:ascii="Arial" w:hAnsi="Arial" w:cs="Arial"/>
          <w:color w:val="auto"/>
          <w:sz w:val="24"/>
          <w:szCs w:val="24"/>
        </w:rPr>
        <w:t xml:space="preserve">jest </w:t>
      </w:r>
      <w:r w:rsidR="0062756C">
        <w:rPr>
          <w:rFonts w:ascii="Arial" w:hAnsi="Arial" w:cs="Arial"/>
          <w:color w:val="auto"/>
          <w:sz w:val="24"/>
          <w:szCs w:val="24"/>
        </w:rPr>
        <w:t>wydłużenie terminu realizacji projektu do dnia 5 sierpnia 2022 r.</w:t>
      </w:r>
    </w:p>
    <w:p w14:paraId="2FAFD73D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w Regulaminie naboru stanowisko zajął Departament Zarządzania RPO, który pismem z dnia 27 października 2017 r. wskazał m. in.: </w:t>
      </w:r>
      <w:r w:rsidRPr="002B2D96">
        <w:rPr>
          <w:rFonts w:ascii="Arial" w:hAnsi="Arial" w:cs="Arial"/>
          <w:i/>
          <w:color w:val="auto"/>
          <w:sz w:val="24"/>
          <w:szCs w:val="24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7E0FB7B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Tym samym w szczególnie uzasadnionych przypadkach Instytucja Zarządzająca może zaakceptować uchybienie terminów.</w:t>
      </w:r>
    </w:p>
    <w:p w14:paraId="5D1C59A0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2B2D96">
        <w:rPr>
          <w:rFonts w:ascii="Arial" w:hAnsi="Arial" w:cs="Arial"/>
          <w:i/>
          <w:color w:val="auto"/>
          <w:sz w:val="24"/>
          <w:szCs w:val="24"/>
        </w:rPr>
        <w:br/>
        <w:t>w umowie, które są niezbędne dla zapewnienia prawidłowej realizacji projektu.</w:t>
      </w:r>
    </w:p>
    <w:p w14:paraId="23A734F4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Właściwym wydaje się zatem, aby w tej sytuacji dokonać zmian zapisów </w:t>
      </w:r>
      <w:r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w umowach o dofinansowanie poprzez ich aneksowanie.</w:t>
      </w:r>
    </w:p>
    <w:p w14:paraId="60A748B5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0C9D4051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„Zgodnie z zapisami Regulaminów konkursów </w:t>
      </w:r>
      <w:r>
        <w:rPr>
          <w:rFonts w:ascii="Arial" w:hAnsi="Arial" w:cs="Arial"/>
          <w:i/>
          <w:color w:val="auto"/>
          <w:sz w:val="24"/>
          <w:szCs w:val="24"/>
        </w:rPr>
        <w:br/>
      </w:r>
      <w:r w:rsidRPr="002B2D96">
        <w:rPr>
          <w:rFonts w:ascii="Arial" w:hAnsi="Arial" w:cs="Arial"/>
          <w:i/>
          <w:color w:val="auto"/>
          <w:sz w:val="24"/>
          <w:szCs w:val="24"/>
        </w:rPr>
        <w:t>o dofinansowanie projektów ze środków RPO WP 2014-2020 realizacja zgłoszonych do konkursu projektów powinna zostać zakończona (złożony wniosek o płatność końcową) w terminie np. do końca października 2018 r.</w:t>
      </w:r>
    </w:p>
    <w:p w14:paraId="07B920DF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</w:t>
      </w:r>
      <w:r>
        <w:rPr>
          <w:rFonts w:ascii="Arial" w:hAnsi="Arial" w:cs="Arial"/>
          <w:i/>
          <w:color w:val="auto"/>
          <w:sz w:val="24"/>
          <w:szCs w:val="24"/>
        </w:rPr>
        <w:t xml:space="preserve">i projektu (termin rozpoczęcia </w:t>
      </w:r>
      <w:r w:rsidRPr="002B2D96">
        <w:rPr>
          <w:rFonts w:ascii="Arial" w:hAnsi="Arial" w:cs="Arial"/>
          <w:i/>
          <w:color w:val="auto"/>
          <w:sz w:val="24"/>
          <w:szCs w:val="24"/>
        </w:rPr>
        <w:t>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642EBC63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</w:t>
      </w:r>
      <w:r w:rsidRPr="002B2D96">
        <w:rPr>
          <w:rFonts w:ascii="Arial" w:hAnsi="Arial" w:cs="Arial"/>
          <w:i/>
          <w:color w:val="auto"/>
          <w:sz w:val="24"/>
          <w:szCs w:val="24"/>
        </w:rPr>
        <w:lastRenderedPageBreak/>
        <w:t>kryterium doprecyzowano, że „w uzasadnionych przypadkach IZ może wyrazić zgodę na zmianę okresu realizacji projektu (po wyborze do dofinansowania)”.</w:t>
      </w:r>
    </w:p>
    <w:p w14:paraId="6FFE16B3" w14:textId="77777777" w:rsidR="00172D2C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B2D96">
        <w:rPr>
          <w:rFonts w:ascii="Arial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01B9D115" w14:textId="77777777" w:rsidR="00172D2C" w:rsidRPr="002B2D96" w:rsidRDefault="00172D2C" w:rsidP="00172D2C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E1424B">
        <w:rPr>
          <w:rFonts w:ascii="Arial" w:hAnsi="Arial" w:cs="Arial"/>
          <w:i/>
          <w:color w:val="auto"/>
          <w:sz w:val="24"/>
          <w:szCs w:val="24"/>
        </w:rPr>
        <w:t>W związku z tym, w ocenie tut. Departamentu, gdy na etapie realizacji projektu okazuje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się, że beneficjent nie jest w stanie dochować terminu jego zakończenia (np. z uwagi na to, że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został wybrany do dofinansowania znacznie później ze względu na pojawienie się nowych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środków w limicie lub w przypadku problemów z wyborem wykonawców zamówień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udzielanych w związku z realizacją projektów) Instytucja Zarządzająca może wyrazić zgodę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na wydłużenie terminu zakończenia realizacji projekt (poprzez aneks do umowy), jednak jest</w:t>
      </w:r>
      <w:r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E1424B">
        <w:rPr>
          <w:rFonts w:ascii="Arial" w:hAnsi="Arial" w:cs="Arial"/>
          <w:i/>
          <w:color w:val="auto"/>
          <w:sz w:val="24"/>
          <w:szCs w:val="24"/>
        </w:rPr>
        <w:t>to uzależnione od indywidualnej oceny konkretnej sytuacji.”</w:t>
      </w:r>
    </w:p>
    <w:p w14:paraId="5096D670" w14:textId="77777777" w:rsidR="00172D2C" w:rsidRPr="00C925B3" w:rsidRDefault="00172D2C" w:rsidP="00172D2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</w:p>
    <w:p w14:paraId="29934A3E" w14:textId="59CF3D79" w:rsidR="00172D2C" w:rsidRDefault="00172D2C" w:rsidP="00A50A54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Zarząd Województwa Podkarpackiego bi</w:t>
      </w:r>
      <w:r>
        <w:rPr>
          <w:rFonts w:ascii="Arial" w:hAnsi="Arial" w:cs="Arial"/>
          <w:color w:val="auto"/>
          <w:sz w:val="24"/>
          <w:szCs w:val="24"/>
        </w:rPr>
        <w:t xml:space="preserve">orąc pod uwagę </w:t>
      </w:r>
      <w:r w:rsidR="00A50A54">
        <w:rPr>
          <w:rFonts w:ascii="Arial" w:hAnsi="Arial" w:cs="Arial"/>
          <w:color w:val="auto"/>
          <w:sz w:val="24"/>
          <w:szCs w:val="24"/>
        </w:rPr>
        <w:t xml:space="preserve">ww. wyjaśnienia wyraża </w:t>
      </w:r>
      <w:r w:rsidR="00C06F3A">
        <w:rPr>
          <w:rFonts w:ascii="Arial" w:hAnsi="Arial" w:cs="Arial"/>
          <w:color w:val="auto"/>
          <w:sz w:val="24"/>
          <w:szCs w:val="24"/>
        </w:rPr>
        <w:t xml:space="preserve">zgodę </w:t>
      </w:r>
      <w:r w:rsidR="008452F3" w:rsidRPr="008452F3">
        <w:rPr>
          <w:rFonts w:ascii="Arial" w:hAnsi="Arial" w:cs="Arial"/>
          <w:color w:val="auto"/>
          <w:sz w:val="24"/>
          <w:szCs w:val="24"/>
        </w:rPr>
        <w:t xml:space="preserve">na wydłużenie </w:t>
      </w:r>
      <w:r w:rsidR="00C06F3A" w:rsidRPr="00C06F3A">
        <w:rPr>
          <w:rFonts w:ascii="Arial" w:hAnsi="Arial" w:cs="Arial"/>
          <w:color w:val="auto"/>
          <w:sz w:val="24"/>
          <w:szCs w:val="24"/>
        </w:rPr>
        <w:t>terminu zakończenia realizacji projektu nr RPPK.05.03.00-18-0002/18 pn. „Rewitalizacja linii kolejowej nr 25 na odcinku Padew – Mielec – Dębica, Etap I” realizowanego przez PKP Polskie Linie Kolejowe S.A.</w:t>
      </w:r>
      <w:r w:rsidR="00C06F3A">
        <w:rPr>
          <w:rFonts w:ascii="Arial" w:hAnsi="Arial" w:cs="Arial"/>
          <w:color w:val="auto"/>
          <w:sz w:val="24"/>
          <w:szCs w:val="24"/>
        </w:rPr>
        <w:t xml:space="preserve"> </w:t>
      </w:r>
      <w:r w:rsidR="008452F3" w:rsidRPr="008452F3">
        <w:rPr>
          <w:rFonts w:ascii="Arial" w:hAnsi="Arial" w:cs="Arial"/>
          <w:color w:val="auto"/>
          <w:sz w:val="24"/>
          <w:szCs w:val="24"/>
        </w:rPr>
        <w:t>do dnia 5 sierpnia 2022</w:t>
      </w:r>
      <w:r w:rsidR="00C06F3A">
        <w:rPr>
          <w:rFonts w:ascii="Arial" w:hAnsi="Arial" w:cs="Arial"/>
          <w:color w:val="auto"/>
          <w:sz w:val="24"/>
          <w:szCs w:val="24"/>
        </w:rPr>
        <w:t> </w:t>
      </w:r>
      <w:r w:rsidR="008452F3" w:rsidRPr="008452F3">
        <w:rPr>
          <w:rFonts w:ascii="Arial" w:hAnsi="Arial" w:cs="Arial"/>
          <w:color w:val="auto"/>
          <w:sz w:val="24"/>
          <w:szCs w:val="24"/>
        </w:rPr>
        <w:t>r.</w:t>
      </w:r>
    </w:p>
    <w:sectPr w:rsidR="00172D2C" w:rsidSect="002B2D96">
      <w:footerReference w:type="default" r:id="rId10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A2C77" w14:textId="77777777" w:rsidR="007B5DC9" w:rsidRDefault="00C75466">
      <w:pPr>
        <w:spacing w:after="0" w:line="240" w:lineRule="auto"/>
      </w:pPr>
      <w:r>
        <w:separator/>
      </w:r>
    </w:p>
  </w:endnote>
  <w:endnote w:type="continuationSeparator" w:id="0">
    <w:p w14:paraId="7114BD96" w14:textId="77777777" w:rsidR="007B5DC9" w:rsidRDefault="00C7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3087" w14:textId="77777777" w:rsidR="00615FDE" w:rsidRDefault="00265119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6C593A0" wp14:editId="14BD4BD3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1738D6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6542C0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AF8C30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9DEC3F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DBA13E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8A7873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D8F187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6C593A0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3E1738D6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516542C0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0EAF8C30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7A9DEC3F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37DBA13E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598A7873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7FD8F187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A3F5" w14:textId="77777777" w:rsidR="009C0824" w:rsidRDefault="00921473">
    <w:pPr>
      <w:pStyle w:val="Stopka"/>
      <w:jc w:val="right"/>
    </w:pPr>
  </w:p>
  <w:p w14:paraId="6413D661" w14:textId="77777777" w:rsidR="00615FDE" w:rsidRDefault="00921473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2C41" w14:textId="77777777" w:rsidR="00615FDE" w:rsidRDefault="00265119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3D12AA4E" wp14:editId="101C4536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0A6C30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D0044A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494FD2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92B0A7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47D389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DD0AA8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13B8BB" w14:textId="77777777" w:rsidR="00615FDE" w:rsidRDefault="0026511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D12AA4E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3F0A6C30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2CD0044A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3D494FD2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3D92B0A7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0947D389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20DD0AA8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0F13B8BB" w14:textId="77777777" w:rsidR="00615FDE" w:rsidRDefault="0026511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7D80C" w14:textId="77777777" w:rsidR="00654537" w:rsidRDefault="00921473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34D0" w14:textId="77777777" w:rsidR="007B5DC9" w:rsidRDefault="00C75466">
      <w:pPr>
        <w:spacing w:after="0" w:line="240" w:lineRule="auto"/>
      </w:pPr>
      <w:r>
        <w:separator/>
      </w:r>
    </w:p>
  </w:footnote>
  <w:footnote w:type="continuationSeparator" w:id="0">
    <w:p w14:paraId="38FEEF17" w14:textId="77777777" w:rsidR="007B5DC9" w:rsidRDefault="00C75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93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D2C"/>
    <w:rsid w:val="00000688"/>
    <w:rsid w:val="00016437"/>
    <w:rsid w:val="000E2A01"/>
    <w:rsid w:val="000F1262"/>
    <w:rsid w:val="00172D2C"/>
    <w:rsid w:val="001D2CAD"/>
    <w:rsid w:val="00263618"/>
    <w:rsid w:val="00265119"/>
    <w:rsid w:val="00265CAE"/>
    <w:rsid w:val="002F7AC2"/>
    <w:rsid w:val="00370A03"/>
    <w:rsid w:val="003969DC"/>
    <w:rsid w:val="004C77A8"/>
    <w:rsid w:val="00510755"/>
    <w:rsid w:val="00526111"/>
    <w:rsid w:val="005276A7"/>
    <w:rsid w:val="00576076"/>
    <w:rsid w:val="00587AD2"/>
    <w:rsid w:val="005B05CA"/>
    <w:rsid w:val="0062393B"/>
    <w:rsid w:val="0062756C"/>
    <w:rsid w:val="007379E4"/>
    <w:rsid w:val="00795952"/>
    <w:rsid w:val="007B5DC9"/>
    <w:rsid w:val="007F14EC"/>
    <w:rsid w:val="008452F3"/>
    <w:rsid w:val="008C68C9"/>
    <w:rsid w:val="00901D8C"/>
    <w:rsid w:val="00921473"/>
    <w:rsid w:val="00945D25"/>
    <w:rsid w:val="00983DA1"/>
    <w:rsid w:val="009A6133"/>
    <w:rsid w:val="00A112EA"/>
    <w:rsid w:val="00A50A54"/>
    <w:rsid w:val="00A75267"/>
    <w:rsid w:val="00B343BE"/>
    <w:rsid w:val="00BB380F"/>
    <w:rsid w:val="00C06F3A"/>
    <w:rsid w:val="00C35DEE"/>
    <w:rsid w:val="00C40818"/>
    <w:rsid w:val="00C57EC3"/>
    <w:rsid w:val="00C67685"/>
    <w:rsid w:val="00C743CA"/>
    <w:rsid w:val="00C75466"/>
    <w:rsid w:val="00DD4D2D"/>
    <w:rsid w:val="00F13604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ACB3"/>
  <w15:chartTrackingRefBased/>
  <w15:docId w15:val="{DD9DE944-D658-49EB-9D9C-0FF60757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D2C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2D2C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2D2C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2D2C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72D2C"/>
    <w:rPr>
      <w:rFonts w:ascii="Arial" w:eastAsiaTheme="majorEastAsia" w:hAnsi="Arial" w:cstheme="majorBidi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D2C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172D2C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1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111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1232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441_9017_22</dc:title>
  <dc:subject/>
  <dc:creator>Lipińska Justyna</dc:creator>
  <cp:keywords/>
  <dc:description/>
  <cp:lastModifiedBy>.</cp:lastModifiedBy>
  <cp:revision>10</cp:revision>
  <cp:lastPrinted>2022-11-30T09:34:00Z</cp:lastPrinted>
  <dcterms:created xsi:type="dcterms:W3CDTF">2022-11-21T08:12:00Z</dcterms:created>
  <dcterms:modified xsi:type="dcterms:W3CDTF">2022-12-09T07:37:00Z</dcterms:modified>
</cp:coreProperties>
</file>