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F8520" w14:textId="77777777" w:rsidR="00061998" w:rsidRPr="00061998" w:rsidRDefault="00061998" w:rsidP="00061998">
      <w:pPr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color w:val="auto"/>
          <w:szCs w:val="24"/>
        </w:rPr>
      </w:pPr>
      <w:bookmarkStart w:id="0" w:name="_Hlk96931572"/>
      <w:r w:rsidRPr="00061998">
        <w:rPr>
          <w:rFonts w:eastAsia="Times New Roman" w:cs="Times New Roman"/>
          <w:b/>
          <w:bCs/>
          <w:color w:val="auto"/>
          <w:szCs w:val="24"/>
        </w:rPr>
        <w:t xml:space="preserve">UCHWAŁA Nr 441/ </w:t>
      </w:r>
      <w:r>
        <w:rPr>
          <w:rFonts w:eastAsia="Times New Roman" w:cs="Times New Roman"/>
          <w:b/>
          <w:bCs/>
          <w:color w:val="auto"/>
          <w:szCs w:val="24"/>
        </w:rPr>
        <w:t>9026</w:t>
      </w:r>
      <w:r w:rsidRPr="00061998">
        <w:rPr>
          <w:rFonts w:eastAsia="Times New Roman" w:cs="Times New Roman"/>
          <w:b/>
          <w:bCs/>
          <w:color w:val="auto"/>
          <w:szCs w:val="24"/>
        </w:rPr>
        <w:t xml:space="preserve"> /22</w:t>
      </w:r>
    </w:p>
    <w:p w14:paraId="08B318B6" w14:textId="77777777" w:rsidR="00061998" w:rsidRPr="00061998" w:rsidRDefault="00061998" w:rsidP="00061998">
      <w:pPr>
        <w:spacing w:after="0" w:line="240" w:lineRule="auto"/>
        <w:ind w:left="0" w:firstLine="0"/>
        <w:jc w:val="center"/>
        <w:rPr>
          <w:rFonts w:eastAsia="Times New Roman" w:cs="Times New Roman"/>
          <w:b/>
          <w:bCs/>
          <w:color w:val="auto"/>
          <w:szCs w:val="24"/>
        </w:rPr>
      </w:pPr>
      <w:r w:rsidRPr="00061998">
        <w:rPr>
          <w:rFonts w:eastAsia="Times New Roman" w:cs="Times New Roman"/>
          <w:b/>
          <w:bCs/>
          <w:color w:val="auto"/>
          <w:szCs w:val="24"/>
        </w:rPr>
        <w:t>ZARZĄDU WOJEWÓDZTWA PODKARPACKIEGO</w:t>
      </w:r>
    </w:p>
    <w:p w14:paraId="59C7A9CD" w14:textId="77777777" w:rsidR="00061998" w:rsidRPr="00061998" w:rsidRDefault="00061998" w:rsidP="00061998">
      <w:pPr>
        <w:spacing w:after="0" w:line="240" w:lineRule="auto"/>
        <w:ind w:left="0" w:firstLine="0"/>
        <w:jc w:val="center"/>
        <w:rPr>
          <w:rFonts w:eastAsia="Times New Roman" w:cs="Times New Roman"/>
          <w:color w:val="auto"/>
          <w:szCs w:val="24"/>
        </w:rPr>
      </w:pPr>
      <w:r w:rsidRPr="00061998">
        <w:rPr>
          <w:rFonts w:eastAsia="Times New Roman" w:cs="Times New Roman"/>
          <w:b/>
          <w:bCs/>
          <w:color w:val="auto"/>
          <w:szCs w:val="24"/>
        </w:rPr>
        <w:t>w RZESZOWIE</w:t>
      </w:r>
    </w:p>
    <w:p w14:paraId="5BC9F357" w14:textId="77777777" w:rsidR="00061998" w:rsidRPr="00061998" w:rsidRDefault="00061998" w:rsidP="00061998">
      <w:pPr>
        <w:spacing w:after="0" w:line="240" w:lineRule="auto"/>
        <w:ind w:left="0" w:firstLine="0"/>
        <w:jc w:val="center"/>
        <w:rPr>
          <w:rFonts w:eastAsia="Times New Roman" w:cs="Times New Roman"/>
          <w:color w:val="auto"/>
          <w:szCs w:val="24"/>
        </w:rPr>
      </w:pPr>
      <w:r w:rsidRPr="00061998">
        <w:rPr>
          <w:rFonts w:eastAsia="Times New Roman" w:cs="Times New Roman"/>
          <w:color w:val="auto"/>
          <w:szCs w:val="24"/>
        </w:rPr>
        <w:t>z dnia 29 listopada 2022 r.</w:t>
      </w:r>
      <w:bookmarkEnd w:id="0"/>
    </w:p>
    <w:p w14:paraId="6D893096" w14:textId="77777777" w:rsidR="00527B35" w:rsidRDefault="00B17EB3" w:rsidP="008067C3">
      <w:pPr>
        <w:pStyle w:val="Nagwek1"/>
        <w:spacing w:before="240"/>
      </w:pPr>
      <w:r>
        <w:t>w sprawie przyznania dotacji celowej dla Wojewódzkiej Stacji Pogotowia Ratunkowego w Rzeszowi</w:t>
      </w:r>
      <w:r w:rsidR="00151AE2">
        <w:t xml:space="preserve">e z przeznaczeniem na zadanie: </w:t>
      </w:r>
      <w:r w:rsidR="00151AE2">
        <w:rPr>
          <w:rFonts w:eastAsia="Times New Roman"/>
        </w:rPr>
        <w:t>„</w:t>
      </w:r>
      <w:r w:rsidR="00151AE2" w:rsidRPr="007866E8">
        <w:rPr>
          <w:rFonts w:eastAsia="Times New Roman"/>
        </w:rPr>
        <w:t xml:space="preserve">Dofinansowanie zakupu ambulansu </w:t>
      </w:r>
      <w:r w:rsidR="00DD0487">
        <w:rPr>
          <w:rFonts w:eastAsia="Times New Roman"/>
        </w:rPr>
        <w:t>wraz z wyposażeniem oraz zakup d</w:t>
      </w:r>
      <w:r w:rsidR="00151AE2" w:rsidRPr="007866E8">
        <w:rPr>
          <w:rFonts w:eastAsia="Times New Roman"/>
        </w:rPr>
        <w:t>odatkowego wyposażenia mającego na celu zachowanie czasów dotarcia poprzez zapewnienie ciągłości funkcjonowania urządzeń tj. m.in. UPS-ów i agregatów prądotwórczych dla Wojewódzkiej</w:t>
      </w:r>
      <w:r w:rsidR="00FD0F93">
        <w:rPr>
          <w:rFonts w:eastAsia="Times New Roman"/>
        </w:rPr>
        <w:t xml:space="preserve"> Stacji Pogotowia Ratunkowego w </w:t>
      </w:r>
      <w:r w:rsidR="00151AE2" w:rsidRPr="007866E8">
        <w:rPr>
          <w:rFonts w:eastAsia="Times New Roman"/>
        </w:rPr>
        <w:t>Rzeszowie”.</w:t>
      </w:r>
    </w:p>
    <w:p w14:paraId="4319DE7B" w14:textId="77777777" w:rsidR="00527B35" w:rsidRDefault="00B17EB3" w:rsidP="00CD03DA">
      <w:pPr>
        <w:spacing w:before="240"/>
        <w:ind w:left="-15" w:firstLine="0"/>
      </w:pPr>
      <w:r>
        <w:t>Na podstawie art. 41 ust. 2 pkt 1 i 3, art. 70 ust. 2 pkt 3 ustawy z dnia 5 czerwca</w:t>
      </w:r>
      <w:r w:rsidR="00FF20A6">
        <w:t xml:space="preserve"> </w:t>
      </w:r>
      <w:r>
        <w:t xml:space="preserve">1998 r. o samorządzie województwa (t. j. Dz. U. z 2022 r., poz. </w:t>
      </w:r>
      <w:r w:rsidR="003D7677">
        <w:t>2094</w:t>
      </w:r>
      <w:r>
        <w:t xml:space="preserve">), art. 55 ust. 1 pkt 4, art. 114 ust. 1 </w:t>
      </w:r>
      <w:r w:rsidRPr="002C6FA5">
        <w:rPr>
          <w:color w:val="auto"/>
        </w:rPr>
        <w:t xml:space="preserve">pkt  3, </w:t>
      </w:r>
      <w:r>
        <w:t>art. 115 ust. 3 i art. 116 usta</w:t>
      </w:r>
      <w:r w:rsidR="008067C3">
        <w:t>wy z dnia 15 kwietnia 2011 r. o </w:t>
      </w:r>
      <w:r>
        <w:t>działa</w:t>
      </w:r>
      <w:r w:rsidR="003D7677">
        <w:t>lności leczniczej (Dz. U. z 2022 r. poz. 633</w:t>
      </w:r>
      <w:r w:rsidR="008067C3">
        <w:t xml:space="preserve"> z </w:t>
      </w:r>
      <w:proofErr w:type="spellStart"/>
      <w:r w:rsidR="008067C3">
        <w:t>późn</w:t>
      </w:r>
      <w:proofErr w:type="spellEnd"/>
      <w:r w:rsidR="008067C3">
        <w:t>. zm.) oraz Uchwały Nr </w:t>
      </w:r>
      <w:r>
        <w:t>XLIII/5726/21 Sejmiku Województwa Podkarpackiego z dnia 28 grudnia 2021 r.</w:t>
      </w:r>
      <w:r w:rsidR="005275D7">
        <w:t xml:space="preserve"> w</w:t>
      </w:r>
      <w:r w:rsidR="00DD5503">
        <w:t> </w:t>
      </w:r>
      <w:r>
        <w:t xml:space="preserve">sprawie budżetu Województwa Podkarpackiego na 2022 rok z </w:t>
      </w:r>
      <w:proofErr w:type="spellStart"/>
      <w:r>
        <w:t>późn</w:t>
      </w:r>
      <w:proofErr w:type="spellEnd"/>
      <w:r>
        <w:t>. zm.,</w:t>
      </w:r>
    </w:p>
    <w:p w14:paraId="5278F56A" w14:textId="77777777" w:rsidR="00527B35" w:rsidRDefault="00B17EB3" w:rsidP="00286A61">
      <w:pPr>
        <w:spacing w:before="240" w:after="3" w:line="276" w:lineRule="auto"/>
        <w:ind w:right="459"/>
        <w:jc w:val="center"/>
      </w:pPr>
      <w:r>
        <w:rPr>
          <w:b/>
        </w:rPr>
        <w:t>Zarząd Województwa Podka</w:t>
      </w:r>
      <w:r w:rsidR="00CD03DA">
        <w:rPr>
          <w:b/>
        </w:rPr>
        <w:t xml:space="preserve">rpackiego w Rzeszowie </w:t>
      </w:r>
      <w:r w:rsidR="00286A61">
        <w:rPr>
          <w:b/>
        </w:rPr>
        <w:br/>
      </w:r>
      <w:r w:rsidR="00FF20A6">
        <w:rPr>
          <w:b/>
        </w:rPr>
        <w:t>uchwala,</w:t>
      </w:r>
      <w:r w:rsidR="00286A61">
        <w:rPr>
          <w:b/>
        </w:rPr>
        <w:t xml:space="preserve"> </w:t>
      </w:r>
      <w:r w:rsidR="005275D7">
        <w:rPr>
          <w:b/>
        </w:rPr>
        <w:t>c</w:t>
      </w:r>
      <w:r>
        <w:rPr>
          <w:b/>
        </w:rPr>
        <w:t>o</w:t>
      </w:r>
      <w:r w:rsidR="005275D7">
        <w:rPr>
          <w:b/>
        </w:rPr>
        <w:t xml:space="preserve"> </w:t>
      </w:r>
      <w:r>
        <w:rPr>
          <w:b/>
        </w:rPr>
        <w:t>następuje:</w:t>
      </w:r>
    </w:p>
    <w:p w14:paraId="056BD075" w14:textId="77777777" w:rsidR="00527B35" w:rsidRDefault="00B17EB3" w:rsidP="00286A61">
      <w:pPr>
        <w:jc w:val="center"/>
      </w:pPr>
      <w:r>
        <w:t>§ 1</w:t>
      </w:r>
    </w:p>
    <w:p w14:paraId="1428D007" w14:textId="77777777" w:rsidR="00527B35" w:rsidRDefault="00B17EB3" w:rsidP="00CD03DA">
      <w:pPr>
        <w:ind w:left="-15" w:firstLine="0"/>
      </w:pPr>
      <w:r>
        <w:t>Ustala się warunki przekazania oraz rozliczania dotacji celowej dla Wojewódzkiej Stacji Pogotowia Ratunkow</w:t>
      </w:r>
      <w:r w:rsidR="00FF20A6">
        <w:t>ego w Rzeszowie w kwocie 52</w:t>
      </w:r>
      <w:r w:rsidR="00286A61">
        <w:t>0 </w:t>
      </w:r>
      <w:r w:rsidR="00FF20A6">
        <w:t>000,00</w:t>
      </w:r>
      <w:r>
        <w:t xml:space="preserve"> zł (słownie: </w:t>
      </w:r>
      <w:r w:rsidR="00FF20A6">
        <w:t>pięćset dwadzieścia tysięcy złotych 00/100</w:t>
      </w:r>
      <w:r>
        <w:t xml:space="preserve">) zgodnie z umową, której projekt stanowi załącznik do niniejszej uchwały. </w:t>
      </w:r>
    </w:p>
    <w:p w14:paraId="7CC166DE" w14:textId="77777777" w:rsidR="00527B35" w:rsidRDefault="00B17EB3" w:rsidP="00286A61">
      <w:pPr>
        <w:jc w:val="center"/>
      </w:pPr>
      <w:r>
        <w:t>§ 2</w:t>
      </w:r>
    </w:p>
    <w:p w14:paraId="22945A0C" w14:textId="77777777" w:rsidR="00527B35" w:rsidRDefault="00B17EB3" w:rsidP="00CD03DA">
      <w:pPr>
        <w:ind w:left="-15" w:firstLine="0"/>
      </w:pPr>
      <w:r>
        <w:t>Wykonanie uchwały powierza się Dyrektoro</w:t>
      </w:r>
      <w:r w:rsidR="00CD03DA">
        <w:t xml:space="preserve">wi Departamentu Ochrony Zdrowia </w:t>
      </w:r>
      <w:r w:rsidR="008067C3">
        <w:t>i </w:t>
      </w:r>
      <w:r>
        <w:t xml:space="preserve">Polityki Społecznej. </w:t>
      </w:r>
    </w:p>
    <w:p w14:paraId="304F3A87" w14:textId="77777777" w:rsidR="00527B35" w:rsidRDefault="00B17EB3" w:rsidP="00286A61">
      <w:pPr>
        <w:jc w:val="center"/>
      </w:pPr>
      <w:r>
        <w:t>§ 3</w:t>
      </w:r>
    </w:p>
    <w:p w14:paraId="6A852169" w14:textId="71D5C56D" w:rsidR="00527B35" w:rsidRDefault="00B17EB3">
      <w:pPr>
        <w:ind w:left="-15" w:firstLine="0"/>
      </w:pPr>
      <w:r>
        <w:t xml:space="preserve">Uchwała wchodzi w życie z dniem podjęcia. </w:t>
      </w:r>
    </w:p>
    <w:p w14:paraId="3103E72D" w14:textId="7DC8777F" w:rsidR="00DC5FAA" w:rsidRDefault="00DC5FAA">
      <w:pPr>
        <w:ind w:left="-15" w:firstLine="0"/>
      </w:pPr>
    </w:p>
    <w:p w14:paraId="538B6E93" w14:textId="77777777" w:rsidR="00DC5FAA" w:rsidRPr="00C542E3" w:rsidRDefault="00DC5FAA" w:rsidP="00DC5FAA">
      <w:pPr>
        <w:spacing w:after="0"/>
        <w:rPr>
          <w:rFonts w:eastAsia="Calibri"/>
          <w:sz w:val="23"/>
          <w:szCs w:val="23"/>
        </w:rPr>
      </w:pPr>
      <w:bookmarkStart w:id="1" w:name="_Hlk114218814"/>
      <w:r w:rsidRPr="00C542E3">
        <w:rPr>
          <w:rFonts w:eastAsia="Calibri"/>
          <w:i/>
          <w:iCs/>
          <w:sz w:val="23"/>
          <w:szCs w:val="23"/>
        </w:rPr>
        <w:t xml:space="preserve">Podpisał: </w:t>
      </w:r>
    </w:p>
    <w:p w14:paraId="271DE627" w14:textId="77777777" w:rsidR="00DC5FAA" w:rsidRPr="00C542E3" w:rsidRDefault="00DC5FAA" w:rsidP="00DC5FAA">
      <w:pPr>
        <w:spacing w:after="0"/>
        <w:rPr>
          <w:rFonts w:eastAsiaTheme="minorEastAsia"/>
          <w:color w:val="auto"/>
          <w:sz w:val="22"/>
        </w:rPr>
      </w:pPr>
      <w:r w:rsidRPr="00C542E3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bookmarkEnd w:id="1"/>
    <w:p w14:paraId="0E9D2E4A" w14:textId="77777777" w:rsidR="00DC5FAA" w:rsidRDefault="00DC5FAA">
      <w:pPr>
        <w:ind w:left="-15" w:firstLine="0"/>
      </w:pPr>
    </w:p>
    <w:p w14:paraId="105FA738" w14:textId="77777777" w:rsidR="00FA47A5" w:rsidRDefault="007E5F81" w:rsidP="002654D5">
      <w:pPr>
        <w:spacing w:after="160" w:line="240" w:lineRule="auto"/>
        <w:jc w:val="left"/>
      </w:pPr>
      <w:r>
        <w:br w:type="page"/>
      </w:r>
    </w:p>
    <w:p w14:paraId="409EBC4D" w14:textId="77777777" w:rsidR="00061998" w:rsidRDefault="00061998" w:rsidP="00FA47A5">
      <w:pPr>
        <w:ind w:firstLine="5238"/>
        <w:rPr>
          <w:sz w:val="16"/>
          <w:szCs w:val="16"/>
        </w:rPr>
      </w:pPr>
    </w:p>
    <w:p w14:paraId="24AAAF37" w14:textId="77777777" w:rsidR="00061998" w:rsidRPr="00061998" w:rsidRDefault="00061998" w:rsidP="00061998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bookmarkStart w:id="2" w:name="_Hlk97711470"/>
      <w:r w:rsidRPr="00061998">
        <w:rPr>
          <w:rFonts w:eastAsia="Times New Roman"/>
          <w:bCs/>
          <w:color w:val="auto"/>
          <w:szCs w:val="24"/>
        </w:rPr>
        <w:t>Załącznik do Uchwały Nr 441/</w:t>
      </w:r>
      <w:r>
        <w:rPr>
          <w:rFonts w:eastAsia="Times New Roman"/>
          <w:bCs/>
          <w:color w:val="auto"/>
          <w:szCs w:val="24"/>
        </w:rPr>
        <w:t>9026</w:t>
      </w:r>
      <w:r w:rsidRPr="00061998">
        <w:rPr>
          <w:rFonts w:eastAsia="Times New Roman"/>
          <w:bCs/>
          <w:color w:val="auto"/>
          <w:szCs w:val="24"/>
        </w:rPr>
        <w:t>/22</w:t>
      </w:r>
    </w:p>
    <w:p w14:paraId="43109145" w14:textId="77777777" w:rsidR="00061998" w:rsidRPr="00061998" w:rsidRDefault="00061998" w:rsidP="00061998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r w:rsidRPr="00061998">
        <w:rPr>
          <w:rFonts w:eastAsia="Times New Roman"/>
          <w:bCs/>
          <w:color w:val="auto"/>
          <w:szCs w:val="24"/>
        </w:rPr>
        <w:t>Zarządu Województwa Podkarpackiego</w:t>
      </w:r>
    </w:p>
    <w:p w14:paraId="6DA1D80F" w14:textId="77777777" w:rsidR="00061998" w:rsidRPr="00061998" w:rsidRDefault="00061998" w:rsidP="00061998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r w:rsidRPr="00061998">
        <w:rPr>
          <w:rFonts w:eastAsia="Times New Roman"/>
          <w:bCs/>
          <w:color w:val="auto"/>
          <w:szCs w:val="24"/>
        </w:rPr>
        <w:t>w Rzeszowie</w:t>
      </w:r>
    </w:p>
    <w:p w14:paraId="74EAA90A" w14:textId="77777777" w:rsidR="00061998" w:rsidRPr="00061998" w:rsidRDefault="00061998" w:rsidP="00061998">
      <w:pPr>
        <w:spacing w:after="0" w:line="276" w:lineRule="auto"/>
        <w:ind w:left="0" w:firstLine="0"/>
        <w:jc w:val="right"/>
        <w:rPr>
          <w:rFonts w:eastAsia="Times New Roman"/>
          <w:bCs/>
          <w:color w:val="auto"/>
          <w:szCs w:val="24"/>
        </w:rPr>
      </w:pPr>
      <w:r w:rsidRPr="00061998">
        <w:rPr>
          <w:rFonts w:eastAsia="Times New Roman"/>
          <w:bCs/>
          <w:color w:val="auto"/>
          <w:szCs w:val="24"/>
        </w:rPr>
        <w:t xml:space="preserve">z dnia </w:t>
      </w:r>
      <w:r w:rsidRPr="00061998">
        <w:rPr>
          <w:rFonts w:eastAsia="Times New Roman" w:cs="Times New Roman"/>
          <w:color w:val="auto"/>
          <w:szCs w:val="24"/>
        </w:rPr>
        <w:t xml:space="preserve">29 listopada 2022 </w:t>
      </w:r>
      <w:r w:rsidRPr="00061998">
        <w:rPr>
          <w:rFonts w:eastAsia="Times New Roman"/>
          <w:bCs/>
          <w:color w:val="auto"/>
          <w:szCs w:val="24"/>
        </w:rPr>
        <w:t>r.</w:t>
      </w:r>
      <w:bookmarkEnd w:id="2"/>
    </w:p>
    <w:p w14:paraId="6963CC8E" w14:textId="77777777" w:rsidR="00527B35" w:rsidRDefault="00BC0F7C" w:rsidP="007E5F81">
      <w:pPr>
        <w:pStyle w:val="Nagwek1"/>
        <w:spacing w:before="240" w:after="59"/>
        <w:ind w:right="4"/>
      </w:pPr>
      <w:r>
        <w:t>Umowa nr OZ.I.</w:t>
      </w:r>
      <w:r>
        <w:tab/>
      </w:r>
      <w:r w:rsidR="00D802D5">
        <w:t>/</w:t>
      </w:r>
      <w:r w:rsidR="00B17EB3">
        <w:t xml:space="preserve">22 </w:t>
      </w:r>
    </w:p>
    <w:p w14:paraId="34AB6164" w14:textId="77777777" w:rsidR="00527B35" w:rsidRDefault="00B17EB3">
      <w:pPr>
        <w:spacing w:after="19" w:line="259" w:lineRule="auto"/>
        <w:ind w:left="10" w:right="5" w:hanging="10"/>
        <w:jc w:val="center"/>
      </w:pPr>
      <w:r>
        <w:t xml:space="preserve">zawarta w dniu </w:t>
      </w:r>
      <w:r w:rsidR="009353B7">
        <w:tab/>
      </w:r>
      <w:r w:rsidR="009353B7">
        <w:tab/>
      </w:r>
      <w:r w:rsidR="009353B7">
        <w:tab/>
      </w:r>
      <w:r w:rsidR="007C0E21">
        <w:t xml:space="preserve"> 2022 r. w Rzeszowie pomiędzy:</w:t>
      </w:r>
    </w:p>
    <w:p w14:paraId="2DC41232" w14:textId="77777777" w:rsidR="00DD7787" w:rsidRDefault="00B17EB3" w:rsidP="00DD7787">
      <w:pPr>
        <w:spacing w:before="240" w:after="32" w:line="720" w:lineRule="auto"/>
        <w:ind w:left="-5" w:right="61" w:hanging="10"/>
        <w:jc w:val="left"/>
        <w:rPr>
          <w:b/>
        </w:rPr>
      </w:pPr>
      <w:r>
        <w:rPr>
          <w:b/>
        </w:rPr>
        <w:t xml:space="preserve">Województwem Podkarpackim </w:t>
      </w:r>
      <w:r>
        <w:t>reprezentowanym przez:</w:t>
      </w:r>
      <w:r>
        <w:rPr>
          <w:b/>
        </w:rPr>
        <w:t xml:space="preserve"> </w:t>
      </w:r>
    </w:p>
    <w:p w14:paraId="55FACBF9" w14:textId="77777777" w:rsidR="008067C3" w:rsidRDefault="00B17EB3" w:rsidP="00DD7787">
      <w:pPr>
        <w:spacing w:before="240" w:after="32" w:line="276" w:lineRule="auto"/>
        <w:ind w:left="-5" w:right="61" w:hanging="10"/>
        <w:jc w:val="left"/>
      </w:pPr>
      <w:r>
        <w:t>zwanym dalej Dotującym,</w:t>
      </w:r>
    </w:p>
    <w:p w14:paraId="116FF80F" w14:textId="77777777" w:rsidR="008067C3" w:rsidRDefault="008067C3" w:rsidP="00DD7787">
      <w:pPr>
        <w:spacing w:line="276" w:lineRule="auto"/>
        <w:ind w:left="-15" w:firstLine="0"/>
        <w:rPr>
          <w:b/>
        </w:rPr>
      </w:pPr>
      <w:r w:rsidRPr="008067C3">
        <w:rPr>
          <w:b/>
        </w:rPr>
        <w:t xml:space="preserve">a </w:t>
      </w:r>
      <w:r w:rsidR="00B17EB3">
        <w:rPr>
          <w:b/>
        </w:rPr>
        <w:t>Wojewódzką</w:t>
      </w:r>
      <w:r w:rsidR="00CD03DA">
        <w:rPr>
          <w:b/>
        </w:rPr>
        <w:t xml:space="preserve"> Stacją Pogotowia Ratunkowego </w:t>
      </w:r>
      <w:r w:rsidR="00A94C5E">
        <w:rPr>
          <w:b/>
        </w:rPr>
        <w:t xml:space="preserve">w </w:t>
      </w:r>
      <w:r w:rsidR="00B17EB3">
        <w:rPr>
          <w:b/>
        </w:rPr>
        <w:t xml:space="preserve">Rzeszowie </w:t>
      </w:r>
    </w:p>
    <w:p w14:paraId="0F8C20CF" w14:textId="77777777" w:rsidR="00527B35" w:rsidRDefault="00B17EB3" w:rsidP="00D56C1C">
      <w:pPr>
        <w:spacing w:line="720" w:lineRule="auto"/>
        <w:ind w:left="-15" w:firstLine="0"/>
      </w:pPr>
      <w:r>
        <w:t xml:space="preserve">reprezentowanym przez: </w:t>
      </w:r>
    </w:p>
    <w:p w14:paraId="0DD35202" w14:textId="77777777" w:rsidR="00527B35" w:rsidRDefault="00B17EB3" w:rsidP="00DD7787">
      <w:pPr>
        <w:spacing w:line="360" w:lineRule="auto"/>
        <w:ind w:left="-15" w:firstLine="0"/>
      </w:pPr>
      <w:r>
        <w:t xml:space="preserve">zwaną dalej Dotowanym, </w:t>
      </w:r>
    </w:p>
    <w:p w14:paraId="7EFDE207" w14:textId="77777777" w:rsidR="00527B35" w:rsidRDefault="00B17EB3" w:rsidP="00DD7787">
      <w:pPr>
        <w:spacing w:line="360" w:lineRule="auto"/>
        <w:jc w:val="center"/>
      </w:pPr>
      <w:r>
        <w:t>§ 1</w:t>
      </w:r>
    </w:p>
    <w:p w14:paraId="6CD5156F" w14:textId="77777777" w:rsidR="00DD0487" w:rsidRPr="00DD0487" w:rsidRDefault="00B17EB3" w:rsidP="00DD0487">
      <w:pPr>
        <w:pStyle w:val="Nagwek1"/>
        <w:numPr>
          <w:ilvl w:val="0"/>
          <w:numId w:val="1"/>
        </w:numPr>
        <w:spacing w:before="240" w:line="276" w:lineRule="auto"/>
        <w:ind w:hanging="427"/>
        <w:jc w:val="both"/>
        <w:rPr>
          <w:b w:val="0"/>
        </w:rPr>
      </w:pPr>
      <w:r w:rsidRPr="00DD0487">
        <w:rPr>
          <w:b w:val="0"/>
        </w:rPr>
        <w:t xml:space="preserve">Dotujący przyznaje Dotowanemu dotację celową w wysokości: </w:t>
      </w:r>
      <w:r w:rsidR="00A94C5E" w:rsidRPr="00DD0487">
        <w:rPr>
          <w:b w:val="0"/>
        </w:rPr>
        <w:t xml:space="preserve">520 000,00 </w:t>
      </w:r>
      <w:r w:rsidRPr="00DD0487">
        <w:rPr>
          <w:b w:val="0"/>
        </w:rPr>
        <w:t xml:space="preserve">zł (słownie: </w:t>
      </w:r>
      <w:r w:rsidR="00A94C5E" w:rsidRPr="00DD0487">
        <w:rPr>
          <w:b w:val="0"/>
        </w:rPr>
        <w:t>pięćset dwadzieścia tysięcy złotych 00/100</w:t>
      </w:r>
      <w:r w:rsidRPr="00DD0487">
        <w:rPr>
          <w:b w:val="0"/>
        </w:rPr>
        <w:t xml:space="preserve">) z przeznaczeniem na zadanie z zakresu administracji rządowej, </w:t>
      </w:r>
      <w:r w:rsidR="00DD0487" w:rsidRPr="00DD0487">
        <w:rPr>
          <w:rFonts w:eastAsia="Times New Roman"/>
          <w:b w:val="0"/>
        </w:rPr>
        <w:t>„Dofinansowanie zakupu ambulansu wraz z wyposażeniem oraz zakup dodatkowego wyposażenia mającego na celu zachowanie czasów dotarcia poprzez zapewnienie ciągłości funkcjonowania urządzeń tj. m.in. UPS-ów i agregatów prądotwórczych dla Wojewódzkiej Stacji Pogotowia Ratunkowego w Rzeszowie”.</w:t>
      </w:r>
    </w:p>
    <w:p w14:paraId="45A43CEF" w14:textId="77777777" w:rsidR="00527B35" w:rsidRDefault="00B17EB3">
      <w:pPr>
        <w:numPr>
          <w:ilvl w:val="0"/>
          <w:numId w:val="1"/>
        </w:numPr>
        <w:ind w:hanging="427"/>
      </w:pPr>
      <w:r>
        <w:t xml:space="preserve">Finansowanie zadania odbywać się będzie w dziale 851 - ochrona zdrowia, rozdział 85141 – ratownictwo medyczne, § 6220 dotacje celowe z budżetu na finansowanie lub dofinansowanie kosztów realizacji inwestycji </w:t>
      </w:r>
      <w:r w:rsidR="006D59F7">
        <w:t>i</w:t>
      </w:r>
      <w:r>
        <w:t xml:space="preserve"> zakupów inwestycyjnych innych jednostek sektora finansów publicznych. Środki pochodzą z rezerwy celowej budżetu państwa. </w:t>
      </w:r>
    </w:p>
    <w:p w14:paraId="48C26F2C" w14:textId="77777777" w:rsidR="00527B35" w:rsidRDefault="00573D4F">
      <w:pPr>
        <w:numPr>
          <w:ilvl w:val="0"/>
          <w:numId w:val="1"/>
        </w:numPr>
        <w:ind w:hanging="427"/>
      </w:pPr>
      <w:r>
        <w:t>Zakres rzeczowy obejmuje zakup ambulansu wraz z noszami i transporterem do noszy głównych, oraz</w:t>
      </w:r>
      <w:r w:rsidR="00C66D3E">
        <w:t xml:space="preserve"> zakup</w:t>
      </w:r>
      <w:r>
        <w:t xml:space="preserve"> dodatkowego wyposażenia (agregaty).</w:t>
      </w:r>
    </w:p>
    <w:p w14:paraId="662FB65C" w14:textId="77777777" w:rsidR="00527B35" w:rsidRDefault="00B17EB3" w:rsidP="00286A61">
      <w:pPr>
        <w:jc w:val="center"/>
      </w:pPr>
      <w:r>
        <w:t>§ 2</w:t>
      </w:r>
    </w:p>
    <w:p w14:paraId="4F73DD49" w14:textId="77777777" w:rsidR="00527B35" w:rsidRDefault="00B17EB3">
      <w:pPr>
        <w:numPr>
          <w:ilvl w:val="0"/>
          <w:numId w:val="2"/>
        </w:numPr>
        <w:ind w:hanging="406"/>
      </w:pPr>
      <w:r>
        <w:t>Wysokość przyznanej kwoty dotacji ostała ustal</w:t>
      </w:r>
      <w:r w:rsidR="00DD5503">
        <w:t>ona zgodnie z art. 114 ustawy z </w:t>
      </w:r>
      <w:r>
        <w:t>dnia 15 kwietnia 20</w:t>
      </w:r>
      <w:r w:rsidR="003E41AB">
        <w:t xml:space="preserve">11 r. o działalności leczniczej </w:t>
      </w:r>
      <w:r>
        <w:t>(</w:t>
      </w:r>
      <w:r w:rsidR="0012187E">
        <w:t>Dz</w:t>
      </w:r>
      <w:r w:rsidR="003E41AB">
        <w:t xml:space="preserve">. </w:t>
      </w:r>
      <w:r w:rsidR="0012187E">
        <w:t>U</w:t>
      </w:r>
      <w:r w:rsidR="003E41AB">
        <w:t xml:space="preserve">. z 2022r. poz. </w:t>
      </w:r>
      <w:r w:rsidR="0012187E">
        <w:t>633</w:t>
      </w:r>
      <w:r w:rsidR="00DD5503">
        <w:t xml:space="preserve"> z</w:t>
      </w:r>
      <w:r w:rsidR="00FD0F93">
        <w:t> </w:t>
      </w:r>
      <w:proofErr w:type="spellStart"/>
      <w:r w:rsidR="003E41AB">
        <w:t>późn</w:t>
      </w:r>
      <w:proofErr w:type="spellEnd"/>
      <w:r w:rsidR="003E41AB">
        <w:t xml:space="preserve">.  </w:t>
      </w:r>
      <w:r w:rsidR="0012187E">
        <w:t>zm</w:t>
      </w:r>
      <w:r>
        <w:t xml:space="preserve">.). </w:t>
      </w:r>
    </w:p>
    <w:p w14:paraId="2AFD08A5" w14:textId="77777777" w:rsidR="00527B35" w:rsidRDefault="00B17EB3">
      <w:pPr>
        <w:numPr>
          <w:ilvl w:val="0"/>
          <w:numId w:val="2"/>
        </w:numPr>
        <w:ind w:hanging="406"/>
      </w:pPr>
      <w:r>
        <w:t>Całkowity planowany koszt rea</w:t>
      </w:r>
      <w:r w:rsidR="00286A61">
        <w:t>lizacji zadania wyniesie 520 </w:t>
      </w:r>
      <w:r w:rsidR="00216B63">
        <w:t>000</w:t>
      </w:r>
      <w:r>
        <w:t xml:space="preserve">,00. zł. </w:t>
      </w:r>
    </w:p>
    <w:p w14:paraId="48417496" w14:textId="77777777" w:rsidR="00527B35" w:rsidRPr="00C66D3E" w:rsidRDefault="00B17EB3">
      <w:pPr>
        <w:numPr>
          <w:ilvl w:val="0"/>
          <w:numId w:val="2"/>
        </w:numPr>
        <w:ind w:hanging="406"/>
        <w:rPr>
          <w:color w:val="auto"/>
        </w:rPr>
      </w:pPr>
      <w:r w:rsidRPr="00C66D3E">
        <w:rPr>
          <w:color w:val="auto"/>
        </w:rPr>
        <w:t>Zadanie będzie realizowane z wykorzystaniem środków budże</w:t>
      </w:r>
      <w:r w:rsidR="00FD0F93" w:rsidRPr="00C66D3E">
        <w:rPr>
          <w:color w:val="auto"/>
        </w:rPr>
        <w:t>tu państwa w </w:t>
      </w:r>
      <w:r w:rsidRPr="00C66D3E">
        <w:rPr>
          <w:color w:val="auto"/>
        </w:rPr>
        <w:t>ramach systemu Państwowego Ratownictwa Medycznego. Wysokość dofinansowania z budżetu państwa</w:t>
      </w:r>
      <w:r w:rsidR="00F86361" w:rsidRPr="00C66D3E">
        <w:rPr>
          <w:color w:val="auto"/>
        </w:rPr>
        <w:t xml:space="preserve"> wyniesie nie więcej niż 300</w:t>
      </w:r>
      <w:r w:rsidR="00CE749D" w:rsidRPr="00C66D3E">
        <w:rPr>
          <w:color w:val="auto"/>
        </w:rPr>
        <w:t> </w:t>
      </w:r>
      <w:r w:rsidR="00864579" w:rsidRPr="00C66D3E">
        <w:rPr>
          <w:color w:val="auto"/>
        </w:rPr>
        <w:t>000</w:t>
      </w:r>
      <w:r w:rsidR="00CE749D" w:rsidRPr="00C66D3E">
        <w:rPr>
          <w:color w:val="auto"/>
        </w:rPr>
        <w:t>,00 zł i z </w:t>
      </w:r>
      <w:r w:rsidR="00F86361" w:rsidRPr="00C66D3E">
        <w:rPr>
          <w:color w:val="auto"/>
        </w:rPr>
        <w:t>B</w:t>
      </w:r>
      <w:r w:rsidR="0063758E" w:rsidRPr="00C66D3E">
        <w:rPr>
          <w:color w:val="auto"/>
        </w:rPr>
        <w:t>udżetu Województwa</w:t>
      </w:r>
      <w:r w:rsidR="00C66D3E" w:rsidRPr="00C66D3E">
        <w:rPr>
          <w:color w:val="auto"/>
        </w:rPr>
        <w:t xml:space="preserve"> nie więcej niż</w:t>
      </w:r>
      <w:r w:rsidR="0063758E" w:rsidRPr="00C66D3E">
        <w:rPr>
          <w:color w:val="auto"/>
        </w:rPr>
        <w:t xml:space="preserve"> 220</w:t>
      </w:r>
      <w:r w:rsidR="00CE749D" w:rsidRPr="00C66D3E">
        <w:rPr>
          <w:color w:val="auto"/>
        </w:rPr>
        <w:t> </w:t>
      </w:r>
      <w:r w:rsidR="0063758E" w:rsidRPr="00C66D3E">
        <w:rPr>
          <w:color w:val="auto"/>
        </w:rPr>
        <w:t>000,00 zł.</w:t>
      </w:r>
    </w:p>
    <w:p w14:paraId="122285BF" w14:textId="77777777" w:rsidR="00527B35" w:rsidRDefault="00B17EB3">
      <w:pPr>
        <w:numPr>
          <w:ilvl w:val="0"/>
          <w:numId w:val="2"/>
        </w:numPr>
        <w:ind w:hanging="406"/>
      </w:pPr>
      <w:r>
        <w:lastRenderedPageBreak/>
        <w:t>Dotowany zobowiązuje się pokryć ze środk</w:t>
      </w:r>
      <w:r w:rsidR="00FD0F93">
        <w:t>ów własnych pozostałe wydatki w </w:t>
      </w:r>
      <w:r>
        <w:t xml:space="preserve">ramach realizowanego zadania. </w:t>
      </w:r>
    </w:p>
    <w:p w14:paraId="5171AF67" w14:textId="77777777" w:rsidR="00527B35" w:rsidRDefault="00B17EB3">
      <w:pPr>
        <w:numPr>
          <w:ilvl w:val="0"/>
          <w:numId w:val="2"/>
        </w:numPr>
        <w:ind w:hanging="406"/>
      </w:pPr>
      <w:r>
        <w:t xml:space="preserve">Naliczone przez Dotowanego kary umowne z tytułu nieterminowego lub nienależytego wykonania umowy lub z innego tytułu przewidzianego w umowie pomniejszą kwotę należnej dotacji. </w:t>
      </w:r>
    </w:p>
    <w:p w14:paraId="1162D30B" w14:textId="77777777" w:rsidR="00527B35" w:rsidRDefault="00B17EB3">
      <w:pPr>
        <w:numPr>
          <w:ilvl w:val="0"/>
          <w:numId w:val="2"/>
        </w:numPr>
        <w:ind w:hanging="406"/>
      </w:pPr>
      <w:r>
        <w:t xml:space="preserve">W przypadku zwiększenia całkowitego kosztu realizacji zadania, o którym mowa </w:t>
      </w:r>
      <w:r w:rsidR="00252DC8">
        <w:t>w </w:t>
      </w:r>
      <w:r>
        <w:t xml:space="preserve">ust. 2 kwota dotacji nie ulega zmianie, a Dotowany zobowiązuje się pokryć zwiększone wydatki ze środków własnych lub innych źródeł. </w:t>
      </w:r>
    </w:p>
    <w:p w14:paraId="1747118F" w14:textId="77777777" w:rsidR="00527B35" w:rsidRDefault="00B17EB3">
      <w:pPr>
        <w:numPr>
          <w:ilvl w:val="0"/>
          <w:numId w:val="2"/>
        </w:numPr>
        <w:ind w:hanging="406"/>
      </w:pPr>
      <w:r>
        <w:t>Dotowany zobowiązuje się do wykonan</w:t>
      </w:r>
      <w:r w:rsidR="00216B63">
        <w:t>ia zadania w terminie do dnia 22.12.</w:t>
      </w:r>
      <w:r w:rsidR="006D59F7">
        <w:t>2022</w:t>
      </w:r>
      <w:r w:rsidR="00FD0F93">
        <w:t xml:space="preserve"> </w:t>
      </w:r>
      <w:r w:rsidR="006D59F7">
        <w:t>r</w:t>
      </w:r>
    </w:p>
    <w:p w14:paraId="1C795625" w14:textId="77777777" w:rsidR="00527B35" w:rsidRDefault="00B17EB3" w:rsidP="00286A61">
      <w:pPr>
        <w:jc w:val="center"/>
      </w:pPr>
      <w:r>
        <w:t>§ 3</w:t>
      </w:r>
    </w:p>
    <w:p w14:paraId="75EA8FF2" w14:textId="77777777" w:rsidR="00527B35" w:rsidRDefault="00B17EB3">
      <w:pPr>
        <w:numPr>
          <w:ilvl w:val="0"/>
          <w:numId w:val="3"/>
        </w:numPr>
      </w:pPr>
      <w:r>
        <w:t>Dotowany zobowiązuje się do wykorzystania przekazanych środków finansowych zgodnie z celem, na jaki je uzyskał i na warunkach określonych niniejszą umową, Dotowany nie może wykorzystać otrzymanej dot</w:t>
      </w:r>
      <w:r w:rsidR="00FD0F93">
        <w:t>acji na cele inne niż określone</w:t>
      </w:r>
      <w:r w:rsidR="00252DC8">
        <w:t xml:space="preserve"> w § </w:t>
      </w:r>
      <w:r>
        <w:t xml:space="preserve">1. </w:t>
      </w:r>
    </w:p>
    <w:p w14:paraId="42A13432" w14:textId="77777777" w:rsidR="00527B35" w:rsidRDefault="00B17EB3">
      <w:pPr>
        <w:numPr>
          <w:ilvl w:val="0"/>
          <w:numId w:val="3"/>
        </w:numPr>
      </w:pPr>
      <w:r w:rsidRPr="00413940">
        <w:rPr>
          <w:color w:val="auto"/>
        </w:rPr>
        <w:t>Dotacja przekazywana będzie na konto Dotowanego w BGK nr 20 1130 1105 0005 2471 5220 0001 na podstawie składanych wni</w:t>
      </w:r>
      <w:r w:rsidR="00252DC8">
        <w:rPr>
          <w:color w:val="auto"/>
        </w:rPr>
        <w:t>osków o płatność dotacji wraz z </w:t>
      </w:r>
      <w:r w:rsidRPr="00413940">
        <w:rPr>
          <w:color w:val="auto"/>
        </w:rPr>
        <w:t xml:space="preserve">załączonym w dwóch egzemplarzach kompletem dokumentów (potwierdzone za zgodność z oryginałem i zatwierdzone do wypłaty kserokopie faktur, protokołów odbioru, dokumentów OT, itp.) </w:t>
      </w:r>
      <w:r>
        <w:t>dotyczących realiz</w:t>
      </w:r>
      <w:r w:rsidR="00252DC8">
        <w:t>acji zadania, o którym mowa w § </w:t>
      </w:r>
      <w:r>
        <w:t xml:space="preserve">1 po jej otrzymaniu z budżetu państwa. Wniosek o przekazanie przyznanej dotacji winien być przedłożony najpóźniej w terminie do </w:t>
      </w:r>
      <w:r w:rsidR="00F86361" w:rsidRPr="00CC0604">
        <w:rPr>
          <w:color w:val="auto"/>
        </w:rPr>
        <w:t>22</w:t>
      </w:r>
      <w:r w:rsidR="004D6D05" w:rsidRPr="00CC0604">
        <w:rPr>
          <w:color w:val="auto"/>
        </w:rPr>
        <w:t xml:space="preserve"> grudnia</w:t>
      </w:r>
      <w:r w:rsidRPr="00CC0604">
        <w:rPr>
          <w:color w:val="auto"/>
        </w:rPr>
        <w:t xml:space="preserve"> 2022 r.</w:t>
      </w:r>
    </w:p>
    <w:p w14:paraId="3D5C309D" w14:textId="77777777" w:rsidR="00527B35" w:rsidRDefault="00B17EB3" w:rsidP="00216B63">
      <w:pPr>
        <w:numPr>
          <w:ilvl w:val="0"/>
          <w:numId w:val="3"/>
        </w:numPr>
      </w:pPr>
      <w:r>
        <w:t>Wykorzystanie dotacji powinno nastąpić nie</w:t>
      </w:r>
      <w:r w:rsidR="006D59F7">
        <w:t>zwłocznie po otrzymaniu środków</w:t>
      </w:r>
      <w:r w:rsidR="00252DC8">
        <w:t xml:space="preserve"> z </w:t>
      </w:r>
      <w:r>
        <w:t>budżetu Wo</w:t>
      </w:r>
      <w:r w:rsidR="004D6D05">
        <w:t xml:space="preserve">jewództwa, nie później niż do </w:t>
      </w:r>
      <w:r w:rsidR="00F86361" w:rsidRPr="00CC0604">
        <w:rPr>
          <w:color w:val="auto"/>
        </w:rPr>
        <w:t>31</w:t>
      </w:r>
      <w:r w:rsidRPr="00CC0604">
        <w:rPr>
          <w:color w:val="auto"/>
        </w:rPr>
        <w:t xml:space="preserve"> grudnia 2022 </w:t>
      </w:r>
      <w:r>
        <w:t xml:space="preserve">r. Przez wykorzystanie dotacji rozumie się zapłatę za zrealizowane zadanie, na </w:t>
      </w:r>
      <w:r w:rsidR="00216B63">
        <w:t>które dotacja została udzielona.</w:t>
      </w:r>
    </w:p>
    <w:p w14:paraId="14C1D7B2" w14:textId="77777777" w:rsidR="00527B35" w:rsidRDefault="00B17EB3" w:rsidP="00286A61">
      <w:pPr>
        <w:jc w:val="center"/>
      </w:pPr>
      <w:r>
        <w:t>§ 4</w:t>
      </w:r>
    </w:p>
    <w:p w14:paraId="6B7C8747" w14:textId="77777777" w:rsidR="00527B35" w:rsidRDefault="00B17EB3">
      <w:pPr>
        <w:numPr>
          <w:ilvl w:val="0"/>
          <w:numId w:val="4"/>
        </w:numPr>
      </w:pPr>
      <w:r>
        <w:t>Dotowany jest zobowiązany do przedstawienia Dotującemu w dwóch egzemplarzach  rozliczenia z wykorzystania dotacji w terminie do 30 dni po zakończeniu zadan</w:t>
      </w:r>
      <w:r w:rsidR="004D6D05">
        <w:t xml:space="preserve">ia, jednak nie później niż </w:t>
      </w:r>
      <w:r w:rsidR="004D6D05" w:rsidRPr="00CC0604">
        <w:rPr>
          <w:color w:val="auto"/>
        </w:rPr>
        <w:t xml:space="preserve">do </w:t>
      </w:r>
      <w:r w:rsidR="00F86361" w:rsidRPr="00CC0604">
        <w:rPr>
          <w:color w:val="auto"/>
        </w:rPr>
        <w:t>31</w:t>
      </w:r>
      <w:r w:rsidRPr="00CC0604">
        <w:rPr>
          <w:color w:val="auto"/>
        </w:rPr>
        <w:t xml:space="preserve">.12.2022 r. </w:t>
      </w:r>
      <w:r>
        <w:t xml:space="preserve">Do rozliczenia należy dołączyć uwierzytelnione kserokopie faktur zatwierdzonych do zapłaty oraz uwierzytelnione kserokopie poleceń przelewów środków potwierdzających dokonanie zapłaty wymienionych faktur. </w:t>
      </w:r>
    </w:p>
    <w:p w14:paraId="235E90CD" w14:textId="77777777" w:rsidR="00527B35" w:rsidRDefault="00B17EB3">
      <w:pPr>
        <w:numPr>
          <w:ilvl w:val="0"/>
          <w:numId w:val="4"/>
        </w:numPr>
      </w:pPr>
      <w:r>
        <w:t xml:space="preserve">Rozliczeniu podlegają nakłady poniesione przez Dotowanego w okresie od dnia </w:t>
      </w:r>
      <w:r w:rsidR="002C4B5C">
        <w:t>15.11.2022 roku</w:t>
      </w:r>
      <w:r>
        <w:t xml:space="preserve"> do dnia </w:t>
      </w:r>
      <w:r w:rsidR="00F86361" w:rsidRPr="00CC0604">
        <w:rPr>
          <w:color w:val="auto"/>
        </w:rPr>
        <w:t>22</w:t>
      </w:r>
      <w:r w:rsidR="0012187E" w:rsidRPr="00CC0604">
        <w:rPr>
          <w:color w:val="auto"/>
        </w:rPr>
        <w:t>.12</w:t>
      </w:r>
      <w:r w:rsidR="002C4B5C">
        <w:rPr>
          <w:color w:val="auto"/>
        </w:rPr>
        <w:t>.2022 roku.</w:t>
      </w:r>
    </w:p>
    <w:p w14:paraId="7DE5D26C" w14:textId="77777777" w:rsidR="00527B35" w:rsidRDefault="00B17EB3">
      <w:pPr>
        <w:numPr>
          <w:ilvl w:val="0"/>
          <w:numId w:val="4"/>
        </w:numPr>
      </w:pPr>
      <w:r>
        <w:t xml:space="preserve">Dotujący ma prawo żądać, aby dotowany w wyznaczonym terminie przedstawił dodatkowe informacje i wyjaśnienia do rozliczenia, o którym mowa w ust. 1. </w:t>
      </w:r>
    </w:p>
    <w:p w14:paraId="74C68426" w14:textId="77777777" w:rsidR="00527B35" w:rsidRDefault="00B17EB3" w:rsidP="007E5F81">
      <w:pPr>
        <w:numPr>
          <w:ilvl w:val="0"/>
          <w:numId w:val="4"/>
        </w:numPr>
        <w:spacing w:line="276" w:lineRule="auto"/>
      </w:pPr>
      <w:r>
        <w:t xml:space="preserve"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 </w:t>
      </w:r>
    </w:p>
    <w:p w14:paraId="7EC89D03" w14:textId="77777777" w:rsidR="00D802D5" w:rsidRDefault="00D802D5">
      <w:pPr>
        <w:spacing w:after="160" w:line="259" w:lineRule="auto"/>
        <w:ind w:left="0" w:firstLine="0"/>
        <w:jc w:val="left"/>
      </w:pPr>
      <w:r>
        <w:br w:type="page"/>
      </w:r>
    </w:p>
    <w:p w14:paraId="713C7BFD" w14:textId="77777777" w:rsidR="00527B35" w:rsidRDefault="00B17EB3" w:rsidP="00286A61">
      <w:pPr>
        <w:jc w:val="center"/>
      </w:pPr>
      <w:r>
        <w:lastRenderedPageBreak/>
        <w:t>§ 5</w:t>
      </w:r>
    </w:p>
    <w:p w14:paraId="386D9B83" w14:textId="77777777" w:rsidR="00527B35" w:rsidRDefault="00B17EB3" w:rsidP="007E5F81">
      <w:pPr>
        <w:numPr>
          <w:ilvl w:val="0"/>
          <w:numId w:val="5"/>
        </w:numPr>
        <w:spacing w:after="47" w:line="276" w:lineRule="auto"/>
      </w:pPr>
      <w:r>
        <w:t xml:space="preserve">Dotację niewykorzystaną do dnia </w:t>
      </w:r>
      <w:r w:rsidRPr="000F63CE">
        <w:rPr>
          <w:color w:val="auto"/>
        </w:rPr>
        <w:t xml:space="preserve">31 grudnia 2022 r. Dotowany jest zobowiązany zwrócić w terminie do dnia 31 grudnia 2022 r. </w:t>
      </w:r>
      <w:r>
        <w:t xml:space="preserve">na rachunek bankowy Urzędu Marszałkowskiego Województwa Podkarpackiego 29 1090 2750 0000 0001 4752 0735. </w:t>
      </w:r>
    </w:p>
    <w:p w14:paraId="5FF3BB24" w14:textId="77777777" w:rsidR="00527B35" w:rsidRDefault="00B17EB3">
      <w:pPr>
        <w:numPr>
          <w:ilvl w:val="0"/>
          <w:numId w:val="5"/>
        </w:numPr>
      </w:pPr>
      <w:r>
        <w:t xml:space="preserve">Od kwot dotacji zwróconych po terminie określonym w ust.1 Dotowany zobowiązany będzie zapłacić odsetki w wysokości określonej jak dla zaległości podatkowych począwszy od dnia następującego po upływie terminu zwrotu określonego w ust. 1. </w:t>
      </w:r>
    </w:p>
    <w:p w14:paraId="245F4A04" w14:textId="77777777" w:rsidR="00527B35" w:rsidRDefault="00B17EB3">
      <w:pPr>
        <w:numPr>
          <w:ilvl w:val="0"/>
          <w:numId w:val="5"/>
        </w:numPr>
      </w:pPr>
      <w:r>
        <w:t xml:space="preserve">Udzielona dotacja wykorzystana niezgodnie z przeznaczeniem, pobrana nienależnie lub w nadmiernej wysokości podlega zwrotowi wraz z odsetkami w wysokości określonej jak dla zaległości podatkowych w ciągu 15 dni od dnia stwierdzenia tych okoliczności. </w:t>
      </w:r>
    </w:p>
    <w:p w14:paraId="76A7518B" w14:textId="77777777" w:rsidR="008670DE" w:rsidRDefault="00B17EB3" w:rsidP="008670DE">
      <w:pPr>
        <w:numPr>
          <w:ilvl w:val="0"/>
          <w:numId w:val="5"/>
        </w:numPr>
      </w:pPr>
      <w:r>
        <w:t>Zwrotowi podlega ta część dotacji, która zo</w:t>
      </w:r>
      <w:r w:rsidR="00CE749D">
        <w:t>stała wykorzystana niezgodnie z </w:t>
      </w:r>
      <w:r>
        <w:t>przeznaczeniem, nienależnie udzielona lub pobrana w nadmiernej wysokości</w:t>
      </w:r>
    </w:p>
    <w:p w14:paraId="0BF03663" w14:textId="77777777" w:rsidR="008670DE" w:rsidRDefault="008670DE" w:rsidP="008670DE">
      <w:pPr>
        <w:numPr>
          <w:ilvl w:val="0"/>
          <w:numId w:val="5"/>
        </w:numPr>
      </w:pPr>
      <w:r>
        <w:t xml:space="preserve">Odsetki od dotacji podlegających zwrotowi na podst. ust. 3 i 4 nalicza się począwszy od dnia: </w:t>
      </w:r>
    </w:p>
    <w:p w14:paraId="1963353B" w14:textId="77777777" w:rsidR="008670DE" w:rsidRDefault="008670DE" w:rsidP="008670DE">
      <w:pPr>
        <w:numPr>
          <w:ilvl w:val="1"/>
          <w:numId w:val="5"/>
        </w:numPr>
        <w:ind w:hanging="547"/>
      </w:pPr>
      <w:r>
        <w:t xml:space="preserve">przekazania dotacji wykorzystanej niezgodnie z przeznaczeniem, </w:t>
      </w:r>
    </w:p>
    <w:p w14:paraId="0DFDD3EE" w14:textId="77777777" w:rsidR="008670DE" w:rsidRDefault="008670DE" w:rsidP="008670DE">
      <w:pPr>
        <w:numPr>
          <w:ilvl w:val="1"/>
          <w:numId w:val="5"/>
        </w:numPr>
        <w:ind w:hanging="547"/>
      </w:pPr>
      <w:r>
        <w:t xml:space="preserve">następującego po upływie terminu zwrotu określonego w ust. 3 w odniesieniu do dotacji pobranej nienależnie lub w nadmiernej wysokości. </w:t>
      </w:r>
    </w:p>
    <w:p w14:paraId="5DB80D7A" w14:textId="77777777" w:rsidR="00527B35" w:rsidRDefault="00B17EB3" w:rsidP="00286A61">
      <w:pPr>
        <w:jc w:val="center"/>
      </w:pPr>
      <w:r>
        <w:t>§ 6</w:t>
      </w:r>
    </w:p>
    <w:p w14:paraId="78E9EE1D" w14:textId="77777777" w:rsidR="00527B35" w:rsidRDefault="00B17EB3">
      <w:pPr>
        <w:numPr>
          <w:ilvl w:val="0"/>
          <w:numId w:val="6"/>
        </w:numPr>
        <w:ind w:hanging="283"/>
      </w:pPr>
      <w:r>
        <w:t xml:space="preserve">Dotujący sprawuje kontrolę wykonania zadania i wydatkowania przekazanych środków. Kontrola może być przeprowadzona w toku realizacji zadania oraz po jego zakończeniu. </w:t>
      </w:r>
    </w:p>
    <w:p w14:paraId="4160C4D9" w14:textId="77777777" w:rsidR="00527B35" w:rsidRDefault="00B17EB3">
      <w:pPr>
        <w:numPr>
          <w:ilvl w:val="0"/>
          <w:numId w:val="6"/>
        </w:numPr>
        <w:ind w:hanging="283"/>
      </w:pPr>
      <w:r>
        <w:t xml:space="preserve">Dotującemu w ramach kontroli wykonywania umowy przysługuje uprawnienie badania w każdym czasie dokumen9tów i innych nośników informacji, które mają lub mogą mieć znaczenie dla oceny prawidłowości wykonywania zadania oraz Dotujący może żądać  w 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386C8B7B" w14:textId="77777777" w:rsidR="00527B35" w:rsidRDefault="00B17EB3">
      <w:pPr>
        <w:numPr>
          <w:ilvl w:val="0"/>
          <w:numId w:val="6"/>
        </w:numPr>
        <w:ind w:hanging="283"/>
      </w:pPr>
      <w:r>
        <w:t>Prawo kontroli przysługuje upoważnianym pr</w:t>
      </w:r>
      <w:r w:rsidR="00CE749D">
        <w:t>acownikom Dotującego zarówno, w </w:t>
      </w:r>
      <w:r>
        <w:t xml:space="preserve">siedzibie Dotowanego, jak też w miejscu realizacji zadania. </w:t>
      </w:r>
    </w:p>
    <w:p w14:paraId="372FAE93" w14:textId="77777777" w:rsidR="00527B35" w:rsidRDefault="00B17EB3" w:rsidP="00D250FE">
      <w:pPr>
        <w:spacing w:before="240" w:after="54" w:line="259" w:lineRule="auto"/>
        <w:ind w:left="64" w:firstLine="0"/>
        <w:jc w:val="center"/>
      </w:pPr>
      <w:r>
        <w:t>§ 7</w:t>
      </w:r>
    </w:p>
    <w:p w14:paraId="3B48FC6B" w14:textId="77777777" w:rsidR="00527B35" w:rsidRDefault="00B17EB3">
      <w:pPr>
        <w:numPr>
          <w:ilvl w:val="0"/>
          <w:numId w:val="7"/>
        </w:numPr>
        <w:ind w:hanging="360"/>
      </w:pPr>
      <w:r>
        <w:t xml:space="preserve">Umowa może być rozwiązana na mocy porozumienia stron w przypadku wystąpienia okoliczności, za które strony nie ponoszą odpowiedzialności, a które uniemożliwiają dalsze wykonywanie umowy. </w:t>
      </w:r>
    </w:p>
    <w:p w14:paraId="7A08657E" w14:textId="77777777" w:rsidR="00527B35" w:rsidRDefault="00B17EB3">
      <w:pPr>
        <w:numPr>
          <w:ilvl w:val="0"/>
          <w:numId w:val="7"/>
        </w:numPr>
        <w:ind w:hanging="360"/>
      </w:pPr>
      <w:r>
        <w:t xml:space="preserve">W przypadku rozwiązania umowy skutki finansowe i ewentualny zwrot środków finansowych strony określą w sporządzonym porozumieniu. </w:t>
      </w:r>
    </w:p>
    <w:p w14:paraId="2F2A7DB3" w14:textId="77777777" w:rsidR="00D802D5" w:rsidRDefault="00D802D5">
      <w:pPr>
        <w:spacing w:after="160" w:line="259" w:lineRule="auto"/>
        <w:ind w:left="0" w:firstLine="0"/>
        <w:jc w:val="left"/>
      </w:pPr>
      <w:r>
        <w:br w:type="page"/>
      </w:r>
    </w:p>
    <w:p w14:paraId="0C24F74D" w14:textId="77777777" w:rsidR="00527B35" w:rsidRDefault="00B17EB3" w:rsidP="00D250FE">
      <w:pPr>
        <w:jc w:val="center"/>
      </w:pPr>
      <w:r>
        <w:lastRenderedPageBreak/>
        <w:t>§ 8</w:t>
      </w:r>
    </w:p>
    <w:p w14:paraId="012FEC17" w14:textId="77777777" w:rsidR="00527B35" w:rsidRDefault="00B17EB3">
      <w:pPr>
        <w:numPr>
          <w:ilvl w:val="0"/>
          <w:numId w:val="8"/>
        </w:numPr>
        <w:ind w:hanging="360"/>
      </w:pPr>
      <w:r>
        <w:t>Umowa może być rozwiązana przez Dotująceg</w:t>
      </w:r>
      <w:r w:rsidR="00CE749D">
        <w:t>o ze skutkiem natychmiastowym w </w:t>
      </w:r>
      <w:r>
        <w:t xml:space="preserve">przypadku nieprzestrzegania przez Dotowanego postanowień umowy, w tym wykorzystania dotacji na cele inne niż określone, w § 1, gdy Dotowany nie doprowadzi do usunięcia nieprawidłowości w określonym terminie. </w:t>
      </w:r>
    </w:p>
    <w:p w14:paraId="2680DACA" w14:textId="77777777" w:rsidR="00527B35" w:rsidRDefault="00B17EB3">
      <w:pPr>
        <w:numPr>
          <w:ilvl w:val="0"/>
          <w:numId w:val="8"/>
        </w:numPr>
        <w:ind w:hanging="360"/>
      </w:pPr>
      <w:r>
        <w:t xml:space="preserve">W przypadku rozwiązania umowy z przyczyn, o których mowa w ust. 1, przekazane środki finansowe podlegają zwrotowi na zasadach określonych w § 5. </w:t>
      </w:r>
    </w:p>
    <w:p w14:paraId="38564636" w14:textId="77777777" w:rsidR="00527B35" w:rsidRDefault="00B17EB3" w:rsidP="008670DE">
      <w:pPr>
        <w:spacing w:before="240" w:after="54" w:line="259" w:lineRule="auto"/>
        <w:ind w:left="0" w:right="296" w:firstLine="0"/>
        <w:jc w:val="center"/>
      </w:pPr>
      <w:r>
        <w:t xml:space="preserve">§ 9 </w:t>
      </w:r>
    </w:p>
    <w:p w14:paraId="60D047E4" w14:textId="77777777" w:rsidR="00527B35" w:rsidRDefault="00B17EB3">
      <w:pPr>
        <w:numPr>
          <w:ilvl w:val="0"/>
          <w:numId w:val="9"/>
        </w:numPr>
        <w:ind w:hanging="360"/>
      </w:pPr>
      <w:r>
        <w:t xml:space="preserve">Wszelkie zmiany umowy wymagają zachowania formy pisemnej pod rygorem nieważności. </w:t>
      </w:r>
    </w:p>
    <w:p w14:paraId="3162D5E3" w14:textId="77777777" w:rsidR="00527B35" w:rsidRDefault="00B17EB3">
      <w:pPr>
        <w:numPr>
          <w:ilvl w:val="0"/>
          <w:numId w:val="9"/>
        </w:numPr>
        <w:ind w:hanging="360"/>
      </w:pPr>
      <w:r>
        <w:t xml:space="preserve">Ewentualne spory związane z realizacją niniejszej umowy będą rozstrzygane przez właściwy rzeczowo sąd powszechny w Rzeszowie. </w:t>
      </w:r>
    </w:p>
    <w:p w14:paraId="37B43A0F" w14:textId="77777777" w:rsidR="00527B35" w:rsidRDefault="00B17EB3" w:rsidP="00286A61">
      <w:pPr>
        <w:jc w:val="center"/>
      </w:pPr>
      <w:r>
        <w:t>§ 10</w:t>
      </w:r>
    </w:p>
    <w:p w14:paraId="18242E10" w14:textId="77777777" w:rsidR="00527B35" w:rsidRDefault="00B17EB3">
      <w:pPr>
        <w:numPr>
          <w:ilvl w:val="0"/>
          <w:numId w:val="10"/>
        </w:numPr>
        <w:ind w:hanging="360"/>
      </w:pPr>
      <w:r>
        <w:t xml:space="preserve">Do zamówień na dostawy oraz usługi i roboty budowlane opłacanych ze środków pochodzących z dotacji Dotowany stosuje przepisy ustawy Prawo zamówień publicznych </w:t>
      </w:r>
      <w:r w:rsidR="0012187E" w:rsidRPr="0012187E">
        <w:rPr>
          <w:color w:val="auto"/>
        </w:rPr>
        <w:t>(Dz. U. z 2022 r. poz. 1710</w:t>
      </w:r>
      <w:r w:rsidRPr="0012187E">
        <w:rPr>
          <w:color w:val="auto"/>
        </w:rPr>
        <w:t xml:space="preserve"> z </w:t>
      </w:r>
      <w:proofErr w:type="spellStart"/>
      <w:r w:rsidRPr="0012187E">
        <w:rPr>
          <w:color w:val="auto"/>
        </w:rPr>
        <w:t>późn</w:t>
      </w:r>
      <w:proofErr w:type="spellEnd"/>
      <w:r w:rsidRPr="0012187E">
        <w:rPr>
          <w:color w:val="auto"/>
        </w:rPr>
        <w:t xml:space="preserve">. zm.). </w:t>
      </w:r>
    </w:p>
    <w:p w14:paraId="3F07E2C5" w14:textId="77777777" w:rsidR="00527B35" w:rsidRPr="002C6FA5" w:rsidRDefault="00B17EB3" w:rsidP="002C6FA5">
      <w:pPr>
        <w:numPr>
          <w:ilvl w:val="0"/>
          <w:numId w:val="10"/>
        </w:numPr>
        <w:ind w:firstLine="0"/>
        <w:rPr>
          <w:color w:val="auto"/>
        </w:rPr>
      </w:pPr>
      <w:r>
        <w:t xml:space="preserve">W sprawach nieuregulowanych w umowie zastosowanie mieć będą przepisy ustawy z dnia 27 sierpnia 2009 r. o finansach publicznych </w:t>
      </w:r>
      <w:r w:rsidR="00853674">
        <w:rPr>
          <w:color w:val="auto"/>
        </w:rPr>
        <w:t>(Dz. U. z</w:t>
      </w:r>
      <w:r w:rsidR="0012187E" w:rsidRPr="002C6FA5">
        <w:rPr>
          <w:color w:val="auto"/>
        </w:rPr>
        <w:t xml:space="preserve"> 2022</w:t>
      </w:r>
      <w:r w:rsidRPr="002C6FA5">
        <w:rPr>
          <w:color w:val="auto"/>
        </w:rPr>
        <w:t xml:space="preserve">r. poz. </w:t>
      </w:r>
      <w:r w:rsidR="0012187E" w:rsidRPr="002C6FA5">
        <w:rPr>
          <w:color w:val="auto"/>
        </w:rPr>
        <w:t>1964</w:t>
      </w:r>
      <w:r w:rsidRPr="002C6FA5">
        <w:rPr>
          <w:color w:val="auto"/>
        </w:rPr>
        <w:t xml:space="preserve"> z </w:t>
      </w:r>
      <w:proofErr w:type="spellStart"/>
      <w:r w:rsidRPr="002C6FA5">
        <w:rPr>
          <w:color w:val="auto"/>
        </w:rPr>
        <w:t>późn</w:t>
      </w:r>
      <w:proofErr w:type="spellEnd"/>
      <w:r w:rsidRPr="002C6FA5">
        <w:rPr>
          <w:color w:val="auto"/>
        </w:rPr>
        <w:t xml:space="preserve">. zm.) oraz ustawy z dnia 15 kwietnia 2011 r. o działalności leczniczej </w:t>
      </w:r>
      <w:r w:rsidR="0012187E" w:rsidRPr="002C6FA5">
        <w:rPr>
          <w:color w:val="auto"/>
        </w:rPr>
        <w:t>(Dz. U. z 2022</w:t>
      </w:r>
      <w:r w:rsidRPr="002C6FA5">
        <w:rPr>
          <w:color w:val="auto"/>
        </w:rPr>
        <w:t xml:space="preserve"> r. poz.</w:t>
      </w:r>
      <w:r w:rsidR="0012187E" w:rsidRPr="002C6FA5">
        <w:rPr>
          <w:color w:val="auto"/>
        </w:rPr>
        <w:t xml:space="preserve"> 633</w:t>
      </w:r>
      <w:r w:rsidRPr="002C6FA5">
        <w:rPr>
          <w:color w:val="auto"/>
        </w:rPr>
        <w:t xml:space="preserve"> z </w:t>
      </w:r>
      <w:proofErr w:type="spellStart"/>
      <w:r w:rsidRPr="002C6FA5">
        <w:rPr>
          <w:color w:val="auto"/>
        </w:rPr>
        <w:t>późn</w:t>
      </w:r>
      <w:proofErr w:type="spellEnd"/>
      <w:r w:rsidRPr="002C6FA5">
        <w:rPr>
          <w:color w:val="auto"/>
        </w:rPr>
        <w:t xml:space="preserve">. zm.). </w:t>
      </w:r>
    </w:p>
    <w:p w14:paraId="2C9379EE" w14:textId="77777777" w:rsidR="007E5F81" w:rsidRDefault="00B17EB3" w:rsidP="00286A61">
      <w:pPr>
        <w:spacing w:before="240"/>
        <w:jc w:val="center"/>
      </w:pPr>
      <w:r>
        <w:t>§ 11</w:t>
      </w:r>
    </w:p>
    <w:p w14:paraId="30B97B8D" w14:textId="77777777" w:rsidR="00527B35" w:rsidRDefault="00B17EB3" w:rsidP="007E5F81">
      <w:pPr>
        <w:ind w:left="-15" w:firstLine="0"/>
        <w:jc w:val="left"/>
      </w:pPr>
      <w:r>
        <w:t xml:space="preserve">Prawa i obowiązki wynikające z niniejszej umowy nie mogą być przenoszone na osoby trzecie. </w:t>
      </w:r>
    </w:p>
    <w:p w14:paraId="56C58CC3" w14:textId="77777777" w:rsidR="00527B35" w:rsidRDefault="00B17EB3" w:rsidP="00286A61">
      <w:pPr>
        <w:jc w:val="center"/>
      </w:pPr>
      <w:r>
        <w:t>§ 12</w:t>
      </w:r>
    </w:p>
    <w:p w14:paraId="73B60C0C" w14:textId="77777777" w:rsidR="002654D5" w:rsidRDefault="00B17EB3" w:rsidP="00CD241C">
      <w:pPr>
        <w:spacing w:line="276" w:lineRule="auto"/>
        <w:ind w:left="-15" w:firstLine="0"/>
      </w:pPr>
      <w:r>
        <w:t xml:space="preserve">Umowę niniejszą sporządzono w dwóch  jednobrzmiących egzemplarzach, po jednym dla każdej ze stron. </w:t>
      </w:r>
    </w:p>
    <w:p w14:paraId="29F92830" w14:textId="77777777" w:rsidR="00CD241C" w:rsidRDefault="00CD241C" w:rsidP="00CD241C">
      <w:pPr>
        <w:spacing w:line="276" w:lineRule="auto"/>
        <w:ind w:left="-15" w:firstLine="0"/>
      </w:pPr>
    </w:p>
    <w:p w14:paraId="56878EC8" w14:textId="77777777" w:rsidR="002654D5" w:rsidRDefault="00B17EB3" w:rsidP="00AC1627">
      <w:pPr>
        <w:spacing w:line="276" w:lineRule="auto"/>
        <w:ind w:left="-15" w:firstLine="0"/>
        <w:jc w:val="left"/>
        <w:rPr>
          <w:b/>
        </w:rPr>
      </w:pPr>
      <w:r>
        <w:rPr>
          <w:b/>
        </w:rPr>
        <w:t>DOTUJĄCY</w:t>
      </w:r>
      <w:r w:rsidR="00CD241C">
        <w:rPr>
          <w:b/>
        </w:rPr>
        <w:t xml:space="preserve"> </w:t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 w:rsidR="00CD241C">
        <w:rPr>
          <w:b/>
        </w:rPr>
        <w:tab/>
      </w:r>
      <w:r>
        <w:rPr>
          <w:b/>
        </w:rPr>
        <w:t>DOTOWANY</w:t>
      </w:r>
    </w:p>
    <w:p w14:paraId="297D643A" w14:textId="34729CB1" w:rsidR="002654D5" w:rsidRDefault="002654D5" w:rsidP="00DC5FAA">
      <w:pPr>
        <w:spacing w:line="276" w:lineRule="auto"/>
        <w:ind w:left="0" w:firstLine="0"/>
        <w:jc w:val="left"/>
      </w:pPr>
    </w:p>
    <w:sectPr w:rsidR="002654D5" w:rsidSect="006C72EE">
      <w:pgSz w:w="11906" w:h="16838"/>
      <w:pgMar w:top="851" w:right="1414" w:bottom="1495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843FD" w14:textId="77777777" w:rsidR="000434DA" w:rsidRDefault="000434DA" w:rsidP="00CC260C">
      <w:pPr>
        <w:spacing w:after="0" w:line="240" w:lineRule="auto"/>
      </w:pPr>
      <w:r>
        <w:separator/>
      </w:r>
    </w:p>
  </w:endnote>
  <w:endnote w:type="continuationSeparator" w:id="0">
    <w:p w14:paraId="1B6BEA54" w14:textId="77777777" w:rsidR="000434DA" w:rsidRDefault="000434DA" w:rsidP="00CC2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2A285" w14:textId="77777777" w:rsidR="000434DA" w:rsidRDefault="000434DA" w:rsidP="00CC260C">
      <w:pPr>
        <w:spacing w:after="0" w:line="240" w:lineRule="auto"/>
      </w:pPr>
      <w:r>
        <w:separator/>
      </w:r>
    </w:p>
  </w:footnote>
  <w:footnote w:type="continuationSeparator" w:id="0">
    <w:p w14:paraId="05C01111" w14:textId="77777777" w:rsidR="000434DA" w:rsidRDefault="000434DA" w:rsidP="00CC2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3CF7"/>
    <w:multiLevelType w:val="hybridMultilevel"/>
    <w:tmpl w:val="4674498E"/>
    <w:lvl w:ilvl="0" w:tplc="3D1254AC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6447C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1E891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6A8A0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7EEE8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E029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E8E62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4E9A9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DCB2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5162E8"/>
    <w:multiLevelType w:val="hybridMultilevel"/>
    <w:tmpl w:val="449A4662"/>
    <w:lvl w:ilvl="0" w:tplc="70388280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569A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DE0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F016E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0A619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209F1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2229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EE572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0A944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5E66F0"/>
    <w:multiLevelType w:val="hybridMultilevel"/>
    <w:tmpl w:val="881AB940"/>
    <w:lvl w:ilvl="0" w:tplc="43EAF60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A0081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5ADC3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20B9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9A3A3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EE2D5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42CD6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D6BB1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F4AE0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C728F2"/>
    <w:multiLevelType w:val="hybridMultilevel"/>
    <w:tmpl w:val="0456B4BE"/>
    <w:lvl w:ilvl="0" w:tplc="74902626">
      <w:start w:val="1"/>
      <w:numFmt w:val="decimal"/>
      <w:lvlText w:val="%1."/>
      <w:lvlJc w:val="left"/>
      <w:pPr>
        <w:ind w:left="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92335C">
      <w:start w:val="1"/>
      <w:numFmt w:val="decimal"/>
      <w:lvlText w:val="%2)"/>
      <w:lvlJc w:val="left"/>
      <w:pPr>
        <w:ind w:left="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0C6478">
      <w:start w:val="1"/>
      <w:numFmt w:val="lowerRoman"/>
      <w:lvlText w:val="%3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FC8A22">
      <w:start w:val="1"/>
      <w:numFmt w:val="decimal"/>
      <w:lvlText w:val="%4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68B9C0">
      <w:start w:val="1"/>
      <w:numFmt w:val="lowerLetter"/>
      <w:lvlText w:val="%5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FA687C">
      <w:start w:val="1"/>
      <w:numFmt w:val="lowerRoman"/>
      <w:lvlText w:val="%6"/>
      <w:lvlJc w:val="left"/>
      <w:pPr>
        <w:ind w:left="3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7EC824">
      <w:start w:val="1"/>
      <w:numFmt w:val="decimal"/>
      <w:lvlText w:val="%7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6EDD46">
      <w:start w:val="1"/>
      <w:numFmt w:val="lowerLetter"/>
      <w:lvlText w:val="%8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AA9590">
      <w:start w:val="1"/>
      <w:numFmt w:val="lowerRoman"/>
      <w:lvlText w:val="%9"/>
      <w:lvlJc w:val="left"/>
      <w:pPr>
        <w:ind w:left="5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E23E91"/>
    <w:multiLevelType w:val="hybridMultilevel"/>
    <w:tmpl w:val="E264C464"/>
    <w:lvl w:ilvl="0" w:tplc="B0C2AE2C">
      <w:start w:val="1"/>
      <w:numFmt w:val="decimal"/>
      <w:lvlText w:val="%1."/>
      <w:lvlJc w:val="left"/>
      <w:pPr>
        <w:ind w:left="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AE39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76BE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98A2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9A24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E214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A0C4E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C4530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5A3BB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8C56D5D"/>
    <w:multiLevelType w:val="hybridMultilevel"/>
    <w:tmpl w:val="BE5A1916"/>
    <w:lvl w:ilvl="0" w:tplc="A880AC32">
      <w:start w:val="1"/>
      <w:numFmt w:val="decimal"/>
      <w:lvlText w:val="%1."/>
      <w:lvlJc w:val="left"/>
      <w:pPr>
        <w:ind w:left="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D8157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288E8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90117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D6F4C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165FA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F866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F0EB1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72CC3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0EE0B40"/>
    <w:multiLevelType w:val="hybridMultilevel"/>
    <w:tmpl w:val="7E865AFA"/>
    <w:lvl w:ilvl="0" w:tplc="7AA6D886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D284E4">
      <w:start w:val="1"/>
      <w:numFmt w:val="lowerLetter"/>
      <w:lvlText w:val="%2"/>
      <w:lvlJc w:val="left"/>
      <w:pPr>
        <w:ind w:left="1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04E3CA">
      <w:start w:val="1"/>
      <w:numFmt w:val="lowerRoman"/>
      <w:lvlText w:val="%3"/>
      <w:lvlJc w:val="left"/>
      <w:pPr>
        <w:ind w:left="1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020476">
      <w:start w:val="1"/>
      <w:numFmt w:val="decimal"/>
      <w:lvlText w:val="%4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C249E4">
      <w:start w:val="1"/>
      <w:numFmt w:val="lowerLetter"/>
      <w:lvlText w:val="%5"/>
      <w:lvlJc w:val="left"/>
      <w:pPr>
        <w:ind w:left="3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0A024C">
      <w:start w:val="1"/>
      <w:numFmt w:val="lowerRoman"/>
      <w:lvlText w:val="%6"/>
      <w:lvlJc w:val="left"/>
      <w:pPr>
        <w:ind w:left="4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7CB5D2">
      <w:start w:val="1"/>
      <w:numFmt w:val="decimal"/>
      <w:lvlText w:val="%7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7A77DA">
      <w:start w:val="1"/>
      <w:numFmt w:val="lowerLetter"/>
      <w:lvlText w:val="%8"/>
      <w:lvlJc w:val="left"/>
      <w:pPr>
        <w:ind w:left="5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E4E4388">
      <w:start w:val="1"/>
      <w:numFmt w:val="lowerRoman"/>
      <w:lvlText w:val="%9"/>
      <w:lvlJc w:val="left"/>
      <w:pPr>
        <w:ind w:left="61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4FB7AB8"/>
    <w:multiLevelType w:val="hybridMultilevel"/>
    <w:tmpl w:val="75F6E5A8"/>
    <w:lvl w:ilvl="0" w:tplc="114C13BA">
      <w:start w:val="1"/>
      <w:numFmt w:val="decimal"/>
      <w:lvlText w:val="%1."/>
      <w:lvlJc w:val="left"/>
      <w:pPr>
        <w:ind w:left="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2606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CE28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9888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36E50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66DD2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B27D7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4C589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CC614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EC16788"/>
    <w:multiLevelType w:val="hybridMultilevel"/>
    <w:tmpl w:val="57F83B14"/>
    <w:lvl w:ilvl="0" w:tplc="BA9A50F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22E3F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CC19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8DAA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844C8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EA175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8477C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90A9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74E88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06668A3"/>
    <w:multiLevelType w:val="hybridMultilevel"/>
    <w:tmpl w:val="25B4BC04"/>
    <w:lvl w:ilvl="0" w:tplc="92A68078">
      <w:start w:val="1"/>
      <w:numFmt w:val="decimal"/>
      <w:lvlText w:val="%1."/>
      <w:lvlJc w:val="left"/>
      <w:pPr>
        <w:ind w:left="2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BAE5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F0299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CCE3D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6E3A3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682E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5829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E7A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9013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1201536">
    <w:abstractNumId w:val="4"/>
  </w:num>
  <w:num w:numId="2" w16cid:durableId="840581220">
    <w:abstractNumId w:val="7"/>
  </w:num>
  <w:num w:numId="3" w16cid:durableId="430973843">
    <w:abstractNumId w:val="5"/>
  </w:num>
  <w:num w:numId="4" w16cid:durableId="2080404050">
    <w:abstractNumId w:val="9"/>
  </w:num>
  <w:num w:numId="5" w16cid:durableId="239751877">
    <w:abstractNumId w:val="3"/>
  </w:num>
  <w:num w:numId="6" w16cid:durableId="1438715872">
    <w:abstractNumId w:val="1"/>
  </w:num>
  <w:num w:numId="7" w16cid:durableId="1053583055">
    <w:abstractNumId w:val="2"/>
  </w:num>
  <w:num w:numId="8" w16cid:durableId="146479089">
    <w:abstractNumId w:val="8"/>
  </w:num>
  <w:num w:numId="9" w16cid:durableId="770128265">
    <w:abstractNumId w:val="6"/>
  </w:num>
  <w:num w:numId="10" w16cid:durableId="1907180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B35"/>
    <w:rsid w:val="00022A30"/>
    <w:rsid w:val="000434DA"/>
    <w:rsid w:val="00061998"/>
    <w:rsid w:val="00062909"/>
    <w:rsid w:val="000F63CE"/>
    <w:rsid w:val="0012187E"/>
    <w:rsid w:val="00151AE2"/>
    <w:rsid w:val="00192EC2"/>
    <w:rsid w:val="00216B63"/>
    <w:rsid w:val="002427E4"/>
    <w:rsid w:val="00252DC8"/>
    <w:rsid w:val="002654D5"/>
    <w:rsid w:val="00286A61"/>
    <w:rsid w:val="002C4B5C"/>
    <w:rsid w:val="002C56D2"/>
    <w:rsid w:val="002C6FA5"/>
    <w:rsid w:val="00363F5C"/>
    <w:rsid w:val="003D7677"/>
    <w:rsid w:val="003E41AB"/>
    <w:rsid w:val="00413940"/>
    <w:rsid w:val="00457957"/>
    <w:rsid w:val="004938A9"/>
    <w:rsid w:val="004B2E71"/>
    <w:rsid w:val="004D6D05"/>
    <w:rsid w:val="004E2336"/>
    <w:rsid w:val="0051170F"/>
    <w:rsid w:val="0052613D"/>
    <w:rsid w:val="005275D7"/>
    <w:rsid w:val="00527B35"/>
    <w:rsid w:val="00573D4F"/>
    <w:rsid w:val="00574E1C"/>
    <w:rsid w:val="00601D69"/>
    <w:rsid w:val="00611AEB"/>
    <w:rsid w:val="00617EA3"/>
    <w:rsid w:val="0063758E"/>
    <w:rsid w:val="006639EA"/>
    <w:rsid w:val="00697269"/>
    <w:rsid w:val="006B22DE"/>
    <w:rsid w:val="006C72EE"/>
    <w:rsid w:val="006D59F7"/>
    <w:rsid w:val="00725F88"/>
    <w:rsid w:val="007C0E21"/>
    <w:rsid w:val="007C6B3A"/>
    <w:rsid w:val="007E5F81"/>
    <w:rsid w:val="008067C3"/>
    <w:rsid w:val="008170E2"/>
    <w:rsid w:val="00853674"/>
    <w:rsid w:val="00864579"/>
    <w:rsid w:val="008670DE"/>
    <w:rsid w:val="008D3DB6"/>
    <w:rsid w:val="009353B7"/>
    <w:rsid w:val="00960736"/>
    <w:rsid w:val="00971892"/>
    <w:rsid w:val="009D48F3"/>
    <w:rsid w:val="009D6047"/>
    <w:rsid w:val="009F4764"/>
    <w:rsid w:val="00A94C5E"/>
    <w:rsid w:val="00AA455D"/>
    <w:rsid w:val="00AB7312"/>
    <w:rsid w:val="00AC1627"/>
    <w:rsid w:val="00B17EB3"/>
    <w:rsid w:val="00B56D7A"/>
    <w:rsid w:val="00B9051F"/>
    <w:rsid w:val="00B914BA"/>
    <w:rsid w:val="00BC0F7C"/>
    <w:rsid w:val="00C66D3E"/>
    <w:rsid w:val="00CA2A45"/>
    <w:rsid w:val="00CB1BF7"/>
    <w:rsid w:val="00CC0604"/>
    <w:rsid w:val="00CC260C"/>
    <w:rsid w:val="00CD03DA"/>
    <w:rsid w:val="00CD241C"/>
    <w:rsid w:val="00CE01DF"/>
    <w:rsid w:val="00CE749D"/>
    <w:rsid w:val="00D250FE"/>
    <w:rsid w:val="00D56C1C"/>
    <w:rsid w:val="00D802D5"/>
    <w:rsid w:val="00DC5FAA"/>
    <w:rsid w:val="00DD0487"/>
    <w:rsid w:val="00DD5503"/>
    <w:rsid w:val="00DD7787"/>
    <w:rsid w:val="00E429BD"/>
    <w:rsid w:val="00EB7ED7"/>
    <w:rsid w:val="00F814AC"/>
    <w:rsid w:val="00F86361"/>
    <w:rsid w:val="00FA47A5"/>
    <w:rsid w:val="00FD0F93"/>
    <w:rsid w:val="00FF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40EE4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5" w:line="302" w:lineRule="auto"/>
      <w:ind w:left="291" w:hanging="291"/>
      <w:jc w:val="both"/>
    </w:pPr>
    <w:rPr>
      <w:rFonts w:ascii="Arial" w:eastAsia="Arial" w:hAnsi="Arial" w:cs="Arial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0"/>
      <w:ind w:left="10" w:right="2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59"/>
      <w:ind w:left="10" w:hanging="10"/>
      <w:jc w:val="center"/>
      <w:outlineLvl w:val="1"/>
    </w:pPr>
    <w:rPr>
      <w:rFonts w:ascii="Arial" w:eastAsia="Arial" w:hAnsi="Arial" w:cs="Arial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Arial" w:eastAsia="Arial" w:hAnsi="Arial" w:cs="Arial"/>
      <w:color w:val="000000"/>
      <w:sz w:val="24"/>
    </w:rPr>
  </w:style>
  <w:style w:type="paragraph" w:styleId="Nagwek">
    <w:name w:val="header"/>
    <w:basedOn w:val="Normalny"/>
    <w:link w:val="NagwekZnak"/>
    <w:uiPriority w:val="99"/>
    <w:unhideWhenUsed/>
    <w:rsid w:val="00CC2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260C"/>
    <w:rPr>
      <w:rFonts w:ascii="Arial" w:eastAsia="Arial" w:hAnsi="Arial" w:cs="Arial"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CC26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260C"/>
    <w:rPr>
      <w:rFonts w:ascii="Arial" w:eastAsia="Arial" w:hAnsi="Arial" w:cs="Arial"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2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22DE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1383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441_9026_22</dc:title>
  <dc:subject/>
  <dc:creator/>
  <cp:keywords/>
  <cp:lastModifiedBy/>
  <cp:revision>1</cp:revision>
  <dcterms:created xsi:type="dcterms:W3CDTF">2022-11-25T08:41:00Z</dcterms:created>
  <dcterms:modified xsi:type="dcterms:W3CDTF">2022-12-09T12:51:00Z</dcterms:modified>
</cp:coreProperties>
</file>