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AF150" w14:textId="4C486779" w:rsidR="001451F1" w:rsidRPr="001451F1" w:rsidRDefault="001451F1" w:rsidP="001451F1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</w:pPr>
      <w:bookmarkStart w:id="0" w:name="_Hlk131765307"/>
      <w:r w:rsidRPr="001451F1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 xml:space="preserve">UCHWAŁA Nr 487/ 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>10159</w:t>
      </w:r>
      <w:r w:rsidRPr="001451F1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t xml:space="preserve"> /23</w:t>
      </w:r>
      <w:r w:rsidRPr="001451F1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ZARZĄDU WOJEWÓDZTWA PODKARPACKIEGO</w:t>
      </w:r>
      <w:r w:rsidRPr="001451F1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  <w:t>w RZESZOWIE</w:t>
      </w:r>
      <w:r w:rsidRPr="001451F1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</w:rPr>
        <w:br/>
      </w:r>
      <w:r w:rsidRPr="001451F1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</w:rPr>
        <w:t>z dnia 16 maja  2023 r.</w:t>
      </w:r>
    </w:p>
    <w:bookmarkEnd w:id="0"/>
    <w:p w14:paraId="43152166" w14:textId="77777777" w:rsidR="001451F1" w:rsidRDefault="001451F1" w:rsidP="00AE6679">
      <w:pPr>
        <w:spacing w:after="24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</w:rPr>
      </w:pPr>
    </w:p>
    <w:p w14:paraId="7F3BD18A" w14:textId="3B8A48BC" w:rsidR="00AE6679" w:rsidRPr="00AE6679" w:rsidRDefault="00AE6679" w:rsidP="00AE6679">
      <w:pPr>
        <w:spacing w:after="24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AE6679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 xml:space="preserve">w sprawie wyrażenia zgody dla Wojewódzkiego Szpitala im. Św. Ojca Pio w Przemyślu na nieodpłatne przekazanie </w:t>
      </w: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fotela ginekologicznego</w:t>
      </w:r>
    </w:p>
    <w:p w14:paraId="34E29591" w14:textId="0BAA1BB1" w:rsidR="00AE6679" w:rsidRPr="00AE6679" w:rsidRDefault="00AE6679" w:rsidP="00AE6679">
      <w:pPr>
        <w:spacing w:before="240"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AE6679">
        <w:rPr>
          <w:rFonts w:ascii="Arial" w:eastAsia="Times New Roman" w:hAnsi="Arial" w:cs="Arial"/>
          <w:kern w:val="0"/>
          <w:sz w:val="24"/>
          <w:szCs w:val="24"/>
          <w:lang w:eastAsia="pl-PL"/>
        </w:rPr>
        <w:t>Na podstawie art. 41 ust. 2 pkt 1 ustawy z dnia 5 czerwca 1998 r. o samorządzie województwa (Dz. U. z 202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2</w:t>
      </w:r>
      <w:r w:rsidRPr="00AE6679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r. poz.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</w:rPr>
        <w:t>2094</w:t>
      </w:r>
      <w:r w:rsidRPr="00AE6679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 z </w:t>
      </w:r>
      <w:proofErr w:type="spellStart"/>
      <w:r w:rsidRPr="00AE6679">
        <w:rPr>
          <w:rFonts w:ascii="Arial" w:eastAsia="Times New Roman" w:hAnsi="Arial" w:cs="Arial"/>
          <w:kern w:val="0"/>
          <w:sz w:val="24"/>
          <w:szCs w:val="24"/>
          <w:lang w:eastAsia="pl-PL"/>
        </w:rPr>
        <w:t>późn</w:t>
      </w:r>
      <w:proofErr w:type="spellEnd"/>
      <w:r w:rsidRPr="00AE6679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zm.) oraz § 6 ust. 3a Uchwały Nr XII/185/11 Sejmiku Województwa Podkarpackiego z dnia 29 sierpnia 2011 r. w sprawie określenia zasad zakupu lub przyjęcia darowizny aparatury i sprzętu medycznego oraz zasad zbycia, wydzierżawienia, wynajęcia, oddania w użytkowanie lub użyczenie ruchomych aktywów trwałych samodzielnego publicznego zakładu opieki zdrowotnej utworzonego przez Samorząd Województwa Podkarpackiego (Dz. Urz. Wojew. </w:t>
      </w:r>
      <w:proofErr w:type="spellStart"/>
      <w:r w:rsidRPr="00AE6679">
        <w:rPr>
          <w:rFonts w:ascii="Arial" w:eastAsia="Times New Roman" w:hAnsi="Arial" w:cs="Arial"/>
          <w:kern w:val="0"/>
          <w:sz w:val="24"/>
          <w:szCs w:val="24"/>
          <w:lang w:eastAsia="pl-PL"/>
        </w:rPr>
        <w:t>Podk</w:t>
      </w:r>
      <w:proofErr w:type="spellEnd"/>
      <w:r w:rsidRPr="00AE6679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Nr 161, poz. 2322 z </w:t>
      </w:r>
      <w:proofErr w:type="spellStart"/>
      <w:r w:rsidRPr="00AE6679">
        <w:rPr>
          <w:rFonts w:ascii="Arial" w:eastAsia="Times New Roman" w:hAnsi="Arial" w:cs="Arial"/>
          <w:kern w:val="0"/>
          <w:sz w:val="24"/>
          <w:szCs w:val="24"/>
          <w:lang w:eastAsia="pl-PL"/>
        </w:rPr>
        <w:t>późn</w:t>
      </w:r>
      <w:proofErr w:type="spellEnd"/>
      <w:r w:rsidRPr="00AE6679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. zm.), </w:t>
      </w:r>
    </w:p>
    <w:p w14:paraId="7390AE05" w14:textId="77777777" w:rsidR="00AE6679" w:rsidRPr="00AE6679" w:rsidRDefault="00AE6679" w:rsidP="00AE6679">
      <w:pPr>
        <w:spacing w:before="240" w:after="0" w:line="240" w:lineRule="auto"/>
        <w:ind w:firstLine="708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AE6679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Zarząd Województwa Podkarpackiego w Rzeszowie</w:t>
      </w:r>
    </w:p>
    <w:p w14:paraId="1070E790" w14:textId="77777777" w:rsidR="00AE6679" w:rsidRPr="00AE6679" w:rsidRDefault="00AE6679" w:rsidP="00AE6679">
      <w:pPr>
        <w:spacing w:after="240" w:line="240" w:lineRule="auto"/>
        <w:ind w:firstLine="708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AE6679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 xml:space="preserve"> uchwala, co następuje:</w:t>
      </w:r>
    </w:p>
    <w:p w14:paraId="56702899" w14:textId="77777777" w:rsidR="00AE6679" w:rsidRPr="00AE6679" w:rsidRDefault="00AE6679" w:rsidP="00AE6679">
      <w:pPr>
        <w:spacing w:after="240" w:line="240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AE6679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§ 1</w:t>
      </w:r>
    </w:p>
    <w:p w14:paraId="27D252A5" w14:textId="77777777" w:rsidR="00AE6679" w:rsidRPr="00AE6679" w:rsidRDefault="00AE6679" w:rsidP="00AE6679">
      <w:pPr>
        <w:spacing w:before="240" w:after="240" w:line="276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AE6679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Wyraża się zgodę dla Wojewódzkiego Szpitala im. Św. Ojca Pio w Przemyślu na nieodpłatne przekazanie </w:t>
      </w:r>
      <w:bookmarkStart w:id="1" w:name="_Hlk91767187"/>
      <w:r w:rsidRPr="00AE6679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dla Państwowej Akademii Nauk Stosowanych przy ul. Książąt Lubomirskich 6, 37-700 Przemyśl, z przeznaczeniem na wykorzystanie do prowadzenia zajęć metodą symulacji medycznej:</w:t>
      </w:r>
    </w:p>
    <w:p w14:paraId="4AB94E58" w14:textId="33F4FBEE" w:rsidR="00AE6679" w:rsidRPr="00AE6679" w:rsidRDefault="00AE6679" w:rsidP="00AE6679">
      <w:pPr>
        <w:numPr>
          <w:ilvl w:val="0"/>
          <w:numId w:val="1"/>
        </w:numPr>
        <w:spacing w:before="240" w:after="240" w:line="276" w:lineRule="auto"/>
        <w:contextualSpacing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bookmarkStart w:id="2" w:name="_Hlk134514413"/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Fotela ginekologicznego</w:t>
      </w:r>
      <w:r w:rsidRPr="00AE6679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 – 1 </w:t>
      </w:r>
      <w:proofErr w:type="spellStart"/>
      <w:r w:rsidRPr="00AE6679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szt</w:t>
      </w:r>
      <w:proofErr w:type="spellEnd"/>
      <w:r w:rsidRPr="00AE6679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 xml:space="preserve">; nr inwentarzowy 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004154</w:t>
      </w:r>
      <w:r w:rsidRPr="00AE6679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, o wartości księgowej netto 0,00 zł.</w:t>
      </w:r>
      <w:bookmarkEnd w:id="1"/>
    </w:p>
    <w:bookmarkEnd w:id="2"/>
    <w:p w14:paraId="41FF6DF8" w14:textId="77777777" w:rsidR="00AE6679" w:rsidRPr="00AE6679" w:rsidRDefault="00AE6679" w:rsidP="00AE6679">
      <w:pPr>
        <w:spacing w:before="240" w:after="240" w:line="276" w:lineRule="auto"/>
        <w:jc w:val="center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AE6679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§ 2</w:t>
      </w:r>
    </w:p>
    <w:p w14:paraId="7F2AA16D" w14:textId="77777777" w:rsidR="00AE6679" w:rsidRPr="00AE6679" w:rsidRDefault="00AE6679" w:rsidP="00AE6679">
      <w:pPr>
        <w:spacing w:before="240" w:after="0" w:line="276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</w:pPr>
      <w:r w:rsidRPr="00AE6679">
        <w:rPr>
          <w:rFonts w:ascii="Arial" w:eastAsia="Times New Roman" w:hAnsi="Arial" w:cs="Arial"/>
          <w:kern w:val="0"/>
          <w:sz w:val="24"/>
          <w:szCs w:val="24"/>
          <w:lang w:eastAsia="pl-PL"/>
        </w:rPr>
        <w:t xml:space="preserve">Uchwała podlega przekazaniu Dyrektorowi </w:t>
      </w:r>
      <w:r w:rsidRPr="00AE6679">
        <w:rPr>
          <w:rFonts w:ascii="Arial" w:eastAsia="Times New Roman" w:hAnsi="Arial" w:cs="Arial"/>
          <w:bCs/>
          <w:kern w:val="0"/>
          <w:sz w:val="24"/>
          <w:szCs w:val="24"/>
          <w:lang w:eastAsia="pl-PL"/>
        </w:rPr>
        <w:t>Wojewódzkiego Szpitala im. Św. Ojca Pio w Przemyślu.</w:t>
      </w:r>
    </w:p>
    <w:p w14:paraId="217FC6BD" w14:textId="77777777" w:rsidR="00AE6679" w:rsidRPr="00AE6679" w:rsidRDefault="00AE6679" w:rsidP="00AE6679">
      <w:pPr>
        <w:spacing w:before="240" w:after="0" w:line="276" w:lineRule="auto"/>
        <w:jc w:val="center"/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</w:pPr>
      <w:r w:rsidRPr="00AE6679">
        <w:rPr>
          <w:rFonts w:ascii="Arial" w:eastAsia="Times New Roman" w:hAnsi="Arial" w:cs="Arial"/>
          <w:b/>
          <w:kern w:val="0"/>
          <w:sz w:val="24"/>
          <w:szCs w:val="24"/>
          <w:lang w:eastAsia="pl-PL"/>
        </w:rPr>
        <w:t>§ 3</w:t>
      </w:r>
    </w:p>
    <w:p w14:paraId="3DF8091E" w14:textId="77777777" w:rsidR="00AE6679" w:rsidRDefault="00AE6679" w:rsidP="00AE6679">
      <w:pPr>
        <w:spacing w:before="240"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  <w:r w:rsidRPr="00AE6679">
        <w:rPr>
          <w:rFonts w:ascii="Arial" w:eastAsia="Times New Roman" w:hAnsi="Arial" w:cs="Arial"/>
          <w:kern w:val="0"/>
          <w:sz w:val="24"/>
          <w:szCs w:val="24"/>
          <w:lang w:eastAsia="pl-PL"/>
        </w:rPr>
        <w:t>Uchwała wchodzi w życie z dniem podjęcia.</w:t>
      </w:r>
    </w:p>
    <w:p w14:paraId="1A7503BB" w14:textId="77777777" w:rsidR="000B4346" w:rsidRPr="00947703" w:rsidRDefault="000B4346" w:rsidP="000B4346">
      <w:pPr>
        <w:spacing w:after="0"/>
        <w:rPr>
          <w:rFonts w:ascii="Arial" w:hAnsi="Arial" w:cs="Arial"/>
          <w:sz w:val="23"/>
          <w:szCs w:val="23"/>
        </w:rPr>
      </w:pPr>
      <w:bookmarkStart w:id="3" w:name="_Hlk124256140"/>
      <w:r w:rsidRPr="00947703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161CE159" w14:textId="77777777" w:rsidR="000B4346" w:rsidRPr="00947703" w:rsidRDefault="000B4346" w:rsidP="000B4346">
      <w:pPr>
        <w:spacing w:after="0"/>
        <w:rPr>
          <w:rFonts w:ascii="Arial" w:eastAsiaTheme="minorEastAsia" w:hAnsi="Arial" w:cs="Arial"/>
        </w:rPr>
      </w:pPr>
      <w:r w:rsidRPr="00947703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76C2FED2" w14:textId="77777777" w:rsidR="000B4346" w:rsidRPr="00AE6679" w:rsidRDefault="000B4346" w:rsidP="00AE6679">
      <w:pPr>
        <w:spacing w:before="240"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p w14:paraId="07CEB9B0" w14:textId="3FC598D4" w:rsidR="00AE6679" w:rsidRPr="00AE6679" w:rsidRDefault="00AE6679" w:rsidP="000B4346">
      <w:pPr>
        <w:spacing w:after="0"/>
        <w:rPr>
          <w:rFonts w:ascii="Arial" w:eastAsia="Times New Roman" w:hAnsi="Arial" w:cs="Arial"/>
          <w:kern w:val="0"/>
          <w:sz w:val="24"/>
          <w:szCs w:val="24"/>
          <w:lang w:eastAsia="pl-PL"/>
        </w:rPr>
      </w:pPr>
    </w:p>
    <w:sectPr w:rsidR="00AE6679" w:rsidRPr="00AE66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27189"/>
    <w:multiLevelType w:val="hybridMultilevel"/>
    <w:tmpl w:val="F62A2E26"/>
    <w:lvl w:ilvl="0" w:tplc="36BE7D54">
      <w:start w:val="1"/>
      <w:numFmt w:val="decimal"/>
      <w:lvlText w:val="%1)"/>
      <w:lvlJc w:val="left"/>
      <w:pPr>
        <w:ind w:left="735" w:hanging="375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F5666"/>
    <w:multiLevelType w:val="hybridMultilevel"/>
    <w:tmpl w:val="06D46B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C33FE"/>
    <w:multiLevelType w:val="hybridMultilevel"/>
    <w:tmpl w:val="F5CAD0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F50574"/>
    <w:multiLevelType w:val="hybridMultilevel"/>
    <w:tmpl w:val="5016F000"/>
    <w:lvl w:ilvl="0" w:tplc="FFFFFFFF">
      <w:start w:val="1"/>
      <w:numFmt w:val="decimal"/>
      <w:lvlText w:val="%1)"/>
      <w:lvlJc w:val="left"/>
      <w:pPr>
        <w:ind w:left="735" w:hanging="375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155104711">
    <w:abstractNumId w:val="0"/>
  </w:num>
  <w:num w:numId="2" w16cid:durableId="1560824022">
    <w:abstractNumId w:val="2"/>
  </w:num>
  <w:num w:numId="3" w16cid:durableId="1668820358">
    <w:abstractNumId w:val="3"/>
  </w:num>
  <w:num w:numId="4" w16cid:durableId="1499735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734"/>
    <w:rsid w:val="000B4346"/>
    <w:rsid w:val="000C485E"/>
    <w:rsid w:val="001451F1"/>
    <w:rsid w:val="002D5E20"/>
    <w:rsid w:val="00544734"/>
    <w:rsid w:val="006F2CEC"/>
    <w:rsid w:val="0085550F"/>
    <w:rsid w:val="00AE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A6F0D"/>
  <w15:chartTrackingRefBased/>
  <w15:docId w15:val="{9A3AC276-F1A4-451B-8E3E-6CE254CF5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E66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487_10159_23</dc:title>
  <dc:subject/>
  <dc:creator>Sitek Katarzyna</dc:creator>
  <cp:keywords/>
  <dc:description/>
  <cp:lastModifiedBy>.</cp:lastModifiedBy>
  <cp:revision>4</cp:revision>
  <cp:lastPrinted>2023-05-16T12:07:00Z</cp:lastPrinted>
  <dcterms:created xsi:type="dcterms:W3CDTF">2023-05-09T07:02:00Z</dcterms:created>
  <dcterms:modified xsi:type="dcterms:W3CDTF">2023-05-23T07:13:00Z</dcterms:modified>
</cp:coreProperties>
</file>