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C11E8" w14:textId="216A6A10" w:rsidR="005B13A6" w:rsidRPr="005B13A6" w:rsidRDefault="005B13A6" w:rsidP="005B13A6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</w:pPr>
      <w:bookmarkStart w:id="0" w:name="_Hlk131765307"/>
      <w:r w:rsidRPr="005B13A6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t xml:space="preserve">UCHWAŁA Nr 490/ </w:t>
      </w:r>
      <w:r w:rsidR="006630DF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t>10207</w:t>
      </w:r>
      <w:r w:rsidRPr="005B13A6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t xml:space="preserve"> /23</w:t>
      </w:r>
      <w:r w:rsidRPr="005B13A6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br/>
        <w:t>ZARZĄDU WOJEWÓDZTWA PODKARPACKIEGO</w:t>
      </w:r>
      <w:r w:rsidRPr="005B13A6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br/>
        <w:t>w RZESZOWIE</w:t>
      </w:r>
      <w:r w:rsidRPr="005B13A6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br/>
      </w:r>
      <w:r w:rsidRPr="005B13A6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  <w:t>z dnia 23 maja  2023 r.</w:t>
      </w:r>
      <w:r w:rsidRPr="005B13A6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  <w:br/>
      </w:r>
      <w:bookmarkEnd w:id="0"/>
    </w:p>
    <w:p w14:paraId="744A5026" w14:textId="007872E3" w:rsidR="00F52A78" w:rsidRPr="00F52A78" w:rsidRDefault="00F52A78" w:rsidP="00ED0795">
      <w:pPr>
        <w:pStyle w:val="Nagwek1"/>
        <w:spacing w:before="0" w:after="240"/>
        <w:jc w:val="center"/>
        <w:rPr>
          <w:color w:val="auto"/>
          <w:lang w:eastAsia="pl-PL"/>
        </w:rPr>
      </w:pPr>
      <w:r w:rsidRPr="00ED0795"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>w sprawie wyrażenia zgody dla Wojewódzkiej Stacji Pogotowia Ratunkowego w</w:t>
      </w:r>
      <w:bookmarkStart w:id="1" w:name="_Hlk91765445"/>
      <w:r w:rsidRPr="00ED0795">
        <w:rPr>
          <w:rFonts w:ascii="Arial" w:hAnsi="Arial" w:cs="Arial"/>
          <w:b/>
          <w:bCs/>
          <w:color w:val="auto"/>
          <w:sz w:val="24"/>
          <w:szCs w:val="24"/>
          <w:lang w:eastAsia="pl-PL"/>
        </w:rPr>
        <w:t> Rzeszowie na nieodpłatne przekazanie używanej karetki wraz z noszami</w:t>
      </w:r>
    </w:p>
    <w:bookmarkEnd w:id="1"/>
    <w:p w14:paraId="115F277A" w14:textId="06E9D821" w:rsidR="00F52A78" w:rsidRPr="00F52A78" w:rsidRDefault="00F52A78" w:rsidP="00F52A78">
      <w:pPr>
        <w:spacing w:after="24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F52A78">
        <w:rPr>
          <w:rFonts w:ascii="Arial" w:eastAsia="Times New Roman" w:hAnsi="Arial" w:cs="Arial"/>
          <w:kern w:val="0"/>
          <w:sz w:val="24"/>
          <w:szCs w:val="24"/>
          <w:lang w:eastAsia="pl-PL"/>
        </w:rPr>
        <w:t>Na podstawie art. 41 ust. 2 pkt 1 ustawy z dnia 5 czerwca 1998 r. o samorządzie województwa (Dz. U. z 202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2</w:t>
      </w:r>
      <w:r w:rsidRPr="00F52A78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r. poz. 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2094</w:t>
      </w:r>
      <w:r w:rsidRPr="00F52A78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z </w:t>
      </w:r>
      <w:proofErr w:type="spellStart"/>
      <w:r w:rsidRPr="00F52A78">
        <w:rPr>
          <w:rFonts w:ascii="Arial" w:eastAsia="Times New Roman" w:hAnsi="Arial" w:cs="Arial"/>
          <w:kern w:val="0"/>
          <w:sz w:val="24"/>
          <w:szCs w:val="24"/>
          <w:lang w:eastAsia="pl-PL"/>
        </w:rPr>
        <w:t>późn</w:t>
      </w:r>
      <w:proofErr w:type="spellEnd"/>
      <w:r w:rsidRPr="00F52A78">
        <w:rPr>
          <w:rFonts w:ascii="Arial" w:eastAsia="Times New Roman" w:hAnsi="Arial" w:cs="Arial"/>
          <w:kern w:val="0"/>
          <w:sz w:val="24"/>
          <w:szCs w:val="24"/>
          <w:lang w:eastAsia="pl-PL"/>
        </w:rPr>
        <w:t>. zm.) oraz § 6 ust. 3a Uchwały Nr XII/185/11 Sejmiku Województwa Podkarpackiego z dnia 29 sierpnia 2011 r. w</w:t>
      </w:r>
      <w:r w:rsidR="002E5266">
        <w:rPr>
          <w:rFonts w:ascii="Arial" w:eastAsia="Times New Roman" w:hAnsi="Arial" w:cs="Arial"/>
          <w:kern w:val="0"/>
          <w:sz w:val="24"/>
          <w:szCs w:val="24"/>
          <w:lang w:eastAsia="pl-PL"/>
        </w:rPr>
        <w:t> </w:t>
      </w:r>
      <w:r w:rsidRPr="00F52A78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sprawie określenia zasad zakupu lub przyjęcia darowizny aparatury i sprzętu medycznego oraz zasad zbycia, wydzierżawienia, wynajęcia, oddania w użytkowanie lub użyczenie ruchomych aktywów trwałych samodzielnego publicznego zakładu opieki zdrowotnej utworzonego przez Samorząd Województwa Podkarpackiego (Dz. Urz. Wojew. </w:t>
      </w:r>
      <w:proofErr w:type="spellStart"/>
      <w:r w:rsidRPr="00F52A78">
        <w:rPr>
          <w:rFonts w:ascii="Arial" w:eastAsia="Times New Roman" w:hAnsi="Arial" w:cs="Arial"/>
          <w:kern w:val="0"/>
          <w:sz w:val="24"/>
          <w:szCs w:val="24"/>
          <w:lang w:eastAsia="pl-PL"/>
        </w:rPr>
        <w:t>Podk</w:t>
      </w:r>
      <w:proofErr w:type="spellEnd"/>
      <w:r w:rsidRPr="00F52A78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. Nr 161, poz. 2322 z </w:t>
      </w:r>
      <w:proofErr w:type="spellStart"/>
      <w:r w:rsidRPr="00F52A78">
        <w:rPr>
          <w:rFonts w:ascii="Arial" w:eastAsia="Times New Roman" w:hAnsi="Arial" w:cs="Arial"/>
          <w:kern w:val="0"/>
          <w:sz w:val="24"/>
          <w:szCs w:val="24"/>
          <w:lang w:eastAsia="pl-PL"/>
        </w:rPr>
        <w:t>późn</w:t>
      </w:r>
      <w:proofErr w:type="spellEnd"/>
      <w:r w:rsidRPr="00F52A78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. zm.), </w:t>
      </w:r>
    </w:p>
    <w:p w14:paraId="0ECFA803" w14:textId="77777777" w:rsidR="00F52A78" w:rsidRPr="00F52A78" w:rsidRDefault="00F52A78" w:rsidP="00F52A78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 w:rsidRPr="00F52A78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>Zarząd Województwa Podkarpackiego w Rzeszowie</w:t>
      </w:r>
    </w:p>
    <w:p w14:paraId="2C4C8F14" w14:textId="4F666D71" w:rsidR="00F52A78" w:rsidRPr="00F52A78" w:rsidRDefault="00F52A78" w:rsidP="00F52A78">
      <w:pPr>
        <w:spacing w:line="240" w:lineRule="auto"/>
        <w:ind w:firstLine="708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 w:rsidRPr="00F52A78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 xml:space="preserve"> uchwala, co następuje:</w:t>
      </w:r>
    </w:p>
    <w:p w14:paraId="1019CB6F" w14:textId="77777777" w:rsidR="00F52A78" w:rsidRPr="00F32AC4" w:rsidRDefault="00F52A78" w:rsidP="00F32AC4">
      <w:pPr>
        <w:pStyle w:val="Nagwek2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F32AC4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§ 1</w:t>
      </w:r>
    </w:p>
    <w:p w14:paraId="7471040E" w14:textId="3191CC16" w:rsidR="00F52A78" w:rsidRPr="00F52A78" w:rsidRDefault="00F52A78" w:rsidP="00F52A78">
      <w:pPr>
        <w:spacing w:line="276" w:lineRule="auto"/>
        <w:jc w:val="both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F52A78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Wyraża się zgodę dla Wojewódzkiej Stacji Pogotowia Ratunkowego w Rzeszowie na nieodpłatne przekazanie </w:t>
      </w:r>
      <w:bookmarkStart w:id="2" w:name="_Hlk91767187"/>
      <w:r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karetki wraz z noszami PEUGEOT BOXER, rok produkcji 2011, VIN VF</w:t>
      </w:r>
      <w:r w:rsidR="00627D53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3</w:t>
      </w:r>
      <w:r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DDMFB12019622, </w:t>
      </w:r>
      <w:r w:rsidR="002D34A3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o wartości księgowej 0,00 zł, </w:t>
      </w:r>
      <w:r w:rsidRPr="00F52A78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na potrzeby realizacji statutowej działalności </w:t>
      </w:r>
      <w:r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Wojewódzkiego Szpitala Podkarpackiego im. Jana Pawła II w</w:t>
      </w:r>
      <w:r w:rsidR="002E5266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 </w:t>
      </w:r>
      <w:r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Krośnie, </w:t>
      </w:r>
      <w:r w:rsidRPr="00F52A78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będąc</w:t>
      </w:r>
      <w:r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ej</w:t>
      </w:r>
      <w:r w:rsidRPr="00F52A78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 własnością Wojewódzkiej Stacji Pogotowia Ratunkowego w</w:t>
      </w:r>
      <w:r w:rsidR="002E5266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 </w:t>
      </w:r>
      <w:r w:rsidRPr="00F52A78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Rzeszowie</w:t>
      </w:r>
      <w:r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.</w:t>
      </w:r>
    </w:p>
    <w:bookmarkEnd w:id="2"/>
    <w:p w14:paraId="62497C84" w14:textId="77777777" w:rsidR="00F52A78" w:rsidRPr="00F32AC4" w:rsidRDefault="00F52A78" w:rsidP="00F32AC4">
      <w:pPr>
        <w:pStyle w:val="Nagwek2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F32AC4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§ 2</w:t>
      </w:r>
    </w:p>
    <w:p w14:paraId="3DFC187D" w14:textId="77777777" w:rsidR="00F52A78" w:rsidRPr="00F52A78" w:rsidRDefault="00F52A78" w:rsidP="00F52A78">
      <w:pPr>
        <w:spacing w:after="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F52A78">
        <w:rPr>
          <w:rFonts w:ascii="Arial" w:eastAsia="Times New Roman" w:hAnsi="Arial" w:cs="Arial"/>
          <w:kern w:val="0"/>
          <w:sz w:val="24"/>
          <w:szCs w:val="24"/>
          <w:lang w:eastAsia="pl-PL"/>
        </w:rPr>
        <w:t>Uchwała podlega przekazaniu Dyrektorowi Wojewódzkiej Stacji Pogotowia Ratunkowego w Rzeszowie.</w:t>
      </w:r>
    </w:p>
    <w:p w14:paraId="0B444203" w14:textId="77777777" w:rsidR="00F52A78" w:rsidRPr="00F32AC4" w:rsidRDefault="00F52A78" w:rsidP="00F32AC4">
      <w:pPr>
        <w:pStyle w:val="Nagwek2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F32AC4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§ 3</w:t>
      </w:r>
    </w:p>
    <w:p w14:paraId="60FB6886" w14:textId="77777777" w:rsidR="00F52A78" w:rsidRDefault="00F52A78" w:rsidP="00F52A78">
      <w:pPr>
        <w:spacing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F52A78">
        <w:rPr>
          <w:rFonts w:ascii="Arial" w:eastAsia="Times New Roman" w:hAnsi="Arial" w:cs="Arial"/>
          <w:kern w:val="0"/>
          <w:sz w:val="24"/>
          <w:szCs w:val="24"/>
          <w:lang w:eastAsia="pl-PL"/>
        </w:rPr>
        <w:t>Uchwała wchodzi w życie z dniem podjęcia.</w:t>
      </w:r>
    </w:p>
    <w:p w14:paraId="14B3991B" w14:textId="77777777" w:rsidR="00EA6D9C" w:rsidRPr="00CB60E5" w:rsidRDefault="00EA6D9C" w:rsidP="00EA6D9C">
      <w:pPr>
        <w:spacing w:after="0"/>
        <w:rPr>
          <w:rFonts w:ascii="Arial" w:hAnsi="Arial" w:cs="Arial"/>
          <w:sz w:val="23"/>
          <w:szCs w:val="23"/>
        </w:rPr>
      </w:pPr>
      <w:bookmarkStart w:id="3" w:name="_Hlk114218814"/>
      <w:r w:rsidRPr="00CB60E5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49056F42" w14:textId="77777777" w:rsidR="00EA6D9C" w:rsidRPr="00CB60E5" w:rsidRDefault="00EA6D9C" w:rsidP="00EA6D9C">
      <w:pPr>
        <w:spacing w:after="0"/>
        <w:rPr>
          <w:rFonts w:ascii="Arial" w:eastAsiaTheme="minorEastAsia" w:hAnsi="Arial" w:cs="Arial"/>
        </w:rPr>
      </w:pPr>
      <w:r w:rsidRPr="00CB60E5">
        <w:rPr>
          <w:rFonts w:ascii="Arial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427F2341" w14:textId="77777777" w:rsidR="00EA6D9C" w:rsidRPr="00F52A78" w:rsidRDefault="00EA6D9C" w:rsidP="00F52A78">
      <w:pPr>
        <w:spacing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345AC043" w14:textId="3B984BF2" w:rsidR="00F52A78" w:rsidRDefault="00F52A78">
      <w:pP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</w:pPr>
    </w:p>
    <w:sectPr w:rsidR="00F52A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17CD7"/>
    <w:multiLevelType w:val="hybridMultilevel"/>
    <w:tmpl w:val="35A0A84A"/>
    <w:lvl w:ilvl="0" w:tplc="A060FA5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27189"/>
    <w:multiLevelType w:val="hybridMultilevel"/>
    <w:tmpl w:val="D870D56E"/>
    <w:lvl w:ilvl="0" w:tplc="36BE7D54">
      <w:start w:val="1"/>
      <w:numFmt w:val="decimal"/>
      <w:lvlText w:val="%1)"/>
      <w:lvlJc w:val="left"/>
      <w:pPr>
        <w:ind w:left="735" w:hanging="375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BB2B5A"/>
    <w:multiLevelType w:val="hybridMultilevel"/>
    <w:tmpl w:val="25383C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703665">
    <w:abstractNumId w:val="2"/>
  </w:num>
  <w:num w:numId="2" w16cid:durableId="1980301778">
    <w:abstractNumId w:val="1"/>
  </w:num>
  <w:num w:numId="3" w16cid:durableId="122890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F47"/>
    <w:rsid w:val="00082FDE"/>
    <w:rsid w:val="001D6AB1"/>
    <w:rsid w:val="002C35BC"/>
    <w:rsid w:val="002D34A3"/>
    <w:rsid w:val="002E5266"/>
    <w:rsid w:val="00386607"/>
    <w:rsid w:val="004E56A0"/>
    <w:rsid w:val="005B13A6"/>
    <w:rsid w:val="00627D53"/>
    <w:rsid w:val="006630DF"/>
    <w:rsid w:val="006D4BEE"/>
    <w:rsid w:val="006F2CEC"/>
    <w:rsid w:val="00807F47"/>
    <w:rsid w:val="00B23365"/>
    <w:rsid w:val="00EA6D9C"/>
    <w:rsid w:val="00ED0795"/>
    <w:rsid w:val="00F32AC4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553D4"/>
  <w15:chartTrackingRefBased/>
  <w15:docId w15:val="{ADD94EEA-4128-4056-858D-0AD661AF2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52A78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32AC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23365"/>
    <w:pPr>
      <w:ind w:left="720"/>
      <w:contextualSpacing/>
    </w:pPr>
  </w:style>
  <w:style w:type="character" w:customStyle="1" w:styleId="Nagwek1Znak">
    <w:name w:val="Nagłówek 1 Znak"/>
    <w:link w:val="Nagwek1"/>
    <w:uiPriority w:val="9"/>
    <w:rsid w:val="00F52A78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F32AC4"/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490_10207_23</dc:title>
  <dc:subject/>
  <dc:creator>Sitek Katarzyna</dc:creator>
  <cp:keywords/>
  <dc:description/>
  <cp:lastModifiedBy>.</cp:lastModifiedBy>
  <cp:revision>5</cp:revision>
  <cp:lastPrinted>2023-05-23T10:31:00Z</cp:lastPrinted>
  <dcterms:created xsi:type="dcterms:W3CDTF">2023-05-19T07:12:00Z</dcterms:created>
  <dcterms:modified xsi:type="dcterms:W3CDTF">2023-05-30T08:28:00Z</dcterms:modified>
</cp:coreProperties>
</file>