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712B2" w14:textId="66FE022A" w:rsidR="00E529A4" w:rsidRPr="00E529A4" w:rsidRDefault="00E529A4" w:rsidP="00E529A4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E529A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10288</w:t>
      </w:r>
      <w:r w:rsidRPr="00E529A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529A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529A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529A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529A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6 czerwca  2023 r.</w:t>
      </w:r>
    </w:p>
    <w:bookmarkEnd w:id="0"/>
    <w:p w14:paraId="1EFE63E3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204AB589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552454E3" w14:textId="77777777" w:rsidR="000628ED" w:rsidRPr="000628ED" w:rsidRDefault="000628ED" w:rsidP="000628E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28E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wydłużenia terminu realizacji projektu nr RPPK.03.01.00-18-0188/17 </w:t>
      </w:r>
    </w:p>
    <w:p w14:paraId="6DD96F57" w14:textId="77777777" w:rsidR="000628ED" w:rsidRPr="000628ED" w:rsidRDefault="000628ED" w:rsidP="000628E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28E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pn. „Budowa farmy fotowoltaicznej w miejscowości Sieniawa II” </w:t>
      </w:r>
    </w:p>
    <w:p w14:paraId="49914581" w14:textId="77777777" w:rsidR="000628ED" w:rsidRPr="000628ED" w:rsidRDefault="000628ED" w:rsidP="000628E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28ED">
        <w:rPr>
          <w:rFonts w:ascii="Arial" w:eastAsia="Times New Roman" w:hAnsi="Arial" w:cs="Arial"/>
          <w:b/>
          <w:sz w:val="24"/>
          <w:szCs w:val="24"/>
          <w:lang w:eastAsia="pl-PL"/>
        </w:rPr>
        <w:t>realizowanego przez Park Energii Słonecznej Parafii Rzymskokatolickiej Najświętszej Maryi Panny Królowej Polski w Hermanowicach sp. z o. o.</w:t>
      </w:r>
    </w:p>
    <w:p w14:paraId="6F2D8039" w14:textId="65244B17" w:rsidR="00276545" w:rsidRDefault="000628ED" w:rsidP="000628E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28ED">
        <w:rPr>
          <w:rFonts w:ascii="Arial" w:eastAsia="Times New Roman" w:hAnsi="Arial" w:cs="Arial"/>
          <w:b/>
          <w:sz w:val="24"/>
          <w:szCs w:val="24"/>
          <w:lang w:eastAsia="pl-PL"/>
        </w:rPr>
        <w:t>w ramach RPO Województwa Podkarpackiego na lata 2014-2020</w:t>
      </w:r>
    </w:p>
    <w:p w14:paraId="3F463AA9" w14:textId="77777777" w:rsidR="00585814" w:rsidRPr="00ED593C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9D00DF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highlight w:val="yellow"/>
          <w:lang w:eastAsia="pl-PL"/>
        </w:rPr>
      </w:pPr>
    </w:p>
    <w:p w14:paraId="22C53827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Działając na podstawie:</w:t>
      </w:r>
    </w:p>
    <w:p w14:paraId="0307F39C" w14:textId="678B4EAC" w:rsidR="00ED593C" w:rsidRPr="00ED593C" w:rsidRDefault="00ED593C" w:rsidP="00ED593C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   art. 41 ust. 1 i ust. 2 pkt 4) ustawy z dnia 5 czerwca 1998 r. o samorządzie województwa (</w:t>
      </w:r>
      <w:r w:rsidR="00585814" w:rsidRPr="00585814">
        <w:rPr>
          <w:rFonts w:ascii="Arial" w:eastAsia="Times New Roman" w:hAnsi="Arial" w:cs="Arial"/>
          <w:lang w:eastAsia="pl-PL"/>
        </w:rPr>
        <w:t xml:space="preserve">Dz. U. z 2022 r., poz. 2094 z </w:t>
      </w:r>
      <w:proofErr w:type="spellStart"/>
      <w:r w:rsidR="00585814" w:rsidRPr="00585814">
        <w:rPr>
          <w:rFonts w:ascii="Arial" w:eastAsia="Times New Roman" w:hAnsi="Arial" w:cs="Arial"/>
          <w:lang w:eastAsia="pl-PL"/>
        </w:rPr>
        <w:t>późn</w:t>
      </w:r>
      <w:proofErr w:type="spellEnd"/>
      <w:r w:rsidR="00585814" w:rsidRPr="00585814">
        <w:rPr>
          <w:rFonts w:ascii="Arial" w:eastAsia="Times New Roman" w:hAnsi="Arial" w:cs="Arial"/>
          <w:lang w:eastAsia="pl-PL"/>
        </w:rPr>
        <w:t>. zm.</w:t>
      </w:r>
      <w:r w:rsidRPr="00ED593C">
        <w:rPr>
          <w:rFonts w:ascii="Arial" w:eastAsia="Times New Roman" w:hAnsi="Arial" w:cs="Arial"/>
          <w:lang w:eastAsia="pl-PL"/>
        </w:rPr>
        <w:t>),</w:t>
      </w:r>
    </w:p>
    <w:p w14:paraId="63194711" w14:textId="34EE1626" w:rsidR="00ED593C" w:rsidRPr="00ED593C" w:rsidRDefault="00ED593C" w:rsidP="00ED593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-    art. 9 ust. 2 pkt 3), art. 52 ust. 1 i 2 ustawy z dnia 11 lipca 2014 r. o zasadach realizacji programów w zakresie polityki spójności finansowanych w perspektywie finansowej 2014-2020 (Dz. U. 2020 r. poz. 818 z </w:t>
      </w:r>
      <w:proofErr w:type="spellStart"/>
      <w:r w:rsidRPr="00ED593C">
        <w:rPr>
          <w:rFonts w:ascii="Arial" w:eastAsia="Times New Roman" w:hAnsi="Arial" w:cs="Arial"/>
          <w:lang w:eastAsia="pl-PL"/>
        </w:rPr>
        <w:t>późn</w:t>
      </w:r>
      <w:proofErr w:type="spellEnd"/>
      <w:r w:rsidRPr="00ED593C">
        <w:rPr>
          <w:rFonts w:ascii="Arial" w:eastAsia="Times New Roman" w:hAnsi="Arial" w:cs="Arial"/>
          <w:lang w:eastAsia="pl-PL"/>
        </w:rPr>
        <w:t>. zm.).</w:t>
      </w:r>
    </w:p>
    <w:p w14:paraId="73A98AAD" w14:textId="3F48D6B5" w:rsidR="00276545" w:rsidRPr="00ED593C" w:rsidRDefault="00276545" w:rsidP="00276545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2D9D1749" w14:textId="77777777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FF60AF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7E9315D8" w14:textId="77777777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FF60AF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461121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5AA62ED1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Pr="000D4790" w:rsidRDefault="00276545" w:rsidP="000628ED">
      <w:pPr>
        <w:spacing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1</w:t>
      </w:r>
    </w:p>
    <w:p w14:paraId="688D9CBC" w14:textId="2CA1EAB6" w:rsidR="000628ED" w:rsidRPr="00D520CD" w:rsidRDefault="00ED593C" w:rsidP="000628ED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845335">
        <w:rPr>
          <w:rFonts w:ascii="Arial" w:eastAsia="Calibri" w:hAnsi="Arial" w:cs="Arial"/>
          <w:iCs/>
          <w:sz w:val="22"/>
          <w:szCs w:val="22"/>
          <w:lang w:val="x-none"/>
        </w:rPr>
        <w:t>Wyraża się zgodę</w:t>
      </w:r>
      <w:r w:rsidRPr="00845335">
        <w:rPr>
          <w:rFonts w:ascii="Arial" w:eastAsia="Calibri" w:hAnsi="Arial" w:cs="Arial"/>
          <w:sz w:val="22"/>
          <w:szCs w:val="22"/>
          <w:lang w:val="x-none"/>
        </w:rPr>
        <w:t xml:space="preserve"> na </w:t>
      </w:r>
      <w:r w:rsidRPr="00845335">
        <w:rPr>
          <w:rFonts w:ascii="Arial" w:eastAsia="Calibri" w:hAnsi="Arial" w:cs="Arial"/>
          <w:sz w:val="22"/>
          <w:szCs w:val="22"/>
        </w:rPr>
        <w:t>wydłużenie</w:t>
      </w:r>
      <w:r w:rsidRPr="004517DE">
        <w:rPr>
          <w:rFonts w:ascii="Arial" w:eastAsia="Calibri" w:hAnsi="Arial" w:cs="Arial"/>
          <w:sz w:val="22"/>
          <w:szCs w:val="22"/>
        </w:rPr>
        <w:t xml:space="preserve"> </w:t>
      </w:r>
      <w:bookmarkStart w:id="1" w:name="_Hlk497985877"/>
      <w:r w:rsidRPr="004517DE">
        <w:rPr>
          <w:rFonts w:ascii="Arial" w:eastAsia="Calibri" w:hAnsi="Arial" w:cs="Arial"/>
          <w:sz w:val="22"/>
          <w:szCs w:val="22"/>
          <w:lang w:val="x-none"/>
        </w:rPr>
        <w:t xml:space="preserve">do </w:t>
      </w:r>
      <w:r w:rsidRPr="004517DE">
        <w:rPr>
          <w:rFonts w:ascii="Arial" w:eastAsia="Calibri" w:hAnsi="Arial" w:cs="Arial"/>
          <w:sz w:val="22"/>
          <w:szCs w:val="22"/>
        </w:rPr>
        <w:t>dnia 3</w:t>
      </w:r>
      <w:r w:rsidR="004517DE" w:rsidRPr="004517DE">
        <w:rPr>
          <w:rFonts w:ascii="Arial" w:eastAsia="Calibri" w:hAnsi="Arial" w:cs="Arial"/>
          <w:sz w:val="22"/>
          <w:szCs w:val="22"/>
        </w:rPr>
        <w:t>1</w:t>
      </w:r>
      <w:r w:rsidRPr="004517DE">
        <w:rPr>
          <w:rFonts w:ascii="Arial" w:eastAsia="Calibri" w:hAnsi="Arial" w:cs="Arial"/>
          <w:sz w:val="22"/>
          <w:szCs w:val="22"/>
        </w:rPr>
        <w:t xml:space="preserve"> </w:t>
      </w:r>
      <w:r w:rsidR="004517DE" w:rsidRPr="004517DE">
        <w:rPr>
          <w:rFonts w:ascii="Arial" w:eastAsia="Calibri" w:hAnsi="Arial" w:cs="Arial"/>
          <w:sz w:val="22"/>
          <w:szCs w:val="22"/>
        </w:rPr>
        <w:t>grudnia</w:t>
      </w:r>
      <w:r w:rsidRPr="004517DE">
        <w:rPr>
          <w:rFonts w:ascii="Arial" w:eastAsia="Calibri" w:hAnsi="Arial" w:cs="Arial"/>
          <w:sz w:val="22"/>
          <w:szCs w:val="22"/>
        </w:rPr>
        <w:t xml:space="preserve"> 2023</w:t>
      </w:r>
      <w:r w:rsidRPr="004517DE">
        <w:rPr>
          <w:rFonts w:ascii="Arial" w:eastAsia="Calibri" w:hAnsi="Arial" w:cs="Arial"/>
          <w:sz w:val="22"/>
          <w:szCs w:val="22"/>
          <w:lang w:val="x-none"/>
        </w:rPr>
        <w:t xml:space="preserve"> r.</w:t>
      </w:r>
      <w:r w:rsidRPr="004517DE">
        <w:rPr>
          <w:rFonts w:ascii="Arial" w:eastAsia="Calibri" w:hAnsi="Arial" w:cs="Arial"/>
          <w:sz w:val="22"/>
          <w:szCs w:val="22"/>
        </w:rPr>
        <w:t xml:space="preserve">, </w:t>
      </w:r>
      <w:bookmarkEnd w:id="1"/>
      <w:r w:rsidRPr="004517DE">
        <w:rPr>
          <w:rFonts w:ascii="Arial" w:eastAsia="Calibri" w:hAnsi="Arial" w:cs="Arial"/>
          <w:sz w:val="22"/>
          <w:szCs w:val="22"/>
        </w:rPr>
        <w:t xml:space="preserve">terminu </w:t>
      </w:r>
      <w:r w:rsidRPr="004517DE">
        <w:rPr>
          <w:rFonts w:ascii="Arial" w:eastAsia="Calibri" w:hAnsi="Arial" w:cs="Arial"/>
          <w:sz w:val="22"/>
          <w:szCs w:val="22"/>
          <w:lang w:val="x-none"/>
        </w:rPr>
        <w:t>zakończenia realizacji projekt</w:t>
      </w:r>
      <w:r w:rsidRPr="004517DE">
        <w:rPr>
          <w:rFonts w:ascii="Arial" w:eastAsia="Calibri" w:hAnsi="Arial" w:cs="Arial"/>
          <w:sz w:val="22"/>
          <w:szCs w:val="22"/>
        </w:rPr>
        <w:t xml:space="preserve">u pn. </w:t>
      </w:r>
      <w:r w:rsidR="000628ED">
        <w:rPr>
          <w:rFonts w:ascii="Arial" w:hAnsi="Arial" w:cs="Arial"/>
          <w:sz w:val="22"/>
          <w:szCs w:val="22"/>
        </w:rPr>
        <w:t>„</w:t>
      </w:r>
      <w:bookmarkStart w:id="2" w:name="_Hlk93390193"/>
      <w:r w:rsidR="000628ED" w:rsidRPr="00F2753B">
        <w:rPr>
          <w:rFonts w:ascii="Arial" w:hAnsi="Arial" w:cs="Arial"/>
          <w:sz w:val="22"/>
          <w:szCs w:val="22"/>
        </w:rPr>
        <w:t>Budowa farmy fotowoltaicznej w miejscowości Sieniawa II</w:t>
      </w:r>
      <w:bookmarkEnd w:id="2"/>
      <w:r w:rsidR="000628ED" w:rsidRPr="00D520CD">
        <w:rPr>
          <w:rFonts w:ascii="Arial" w:hAnsi="Arial" w:cs="Arial"/>
          <w:sz w:val="22"/>
          <w:szCs w:val="22"/>
        </w:rPr>
        <w:t xml:space="preserve">” realizowanego przez </w:t>
      </w:r>
      <w:r w:rsidR="000628ED" w:rsidRPr="00854192">
        <w:rPr>
          <w:rFonts w:ascii="Arial" w:hAnsi="Arial" w:cs="Arial"/>
          <w:sz w:val="22"/>
          <w:szCs w:val="22"/>
        </w:rPr>
        <w:t xml:space="preserve">Park Energii Słonecznej </w:t>
      </w:r>
      <w:bookmarkStart w:id="3" w:name="_Hlk93391639"/>
      <w:r w:rsidR="000628ED" w:rsidRPr="00F2753B">
        <w:rPr>
          <w:rFonts w:ascii="Arial" w:hAnsi="Arial" w:cs="Arial"/>
          <w:sz w:val="22"/>
          <w:szCs w:val="22"/>
        </w:rPr>
        <w:t>Parafii Rzymskokatolickiej Najświętszej Maryi Panny Królowej Polski w Hermanowicach sp. z o.</w:t>
      </w:r>
      <w:r w:rsidR="000628ED">
        <w:rPr>
          <w:rFonts w:ascii="Arial" w:hAnsi="Arial" w:cs="Arial"/>
          <w:sz w:val="22"/>
          <w:szCs w:val="22"/>
        </w:rPr>
        <w:t xml:space="preserve"> </w:t>
      </w:r>
      <w:r w:rsidR="000628ED" w:rsidRPr="00F2753B">
        <w:rPr>
          <w:rFonts w:ascii="Arial" w:hAnsi="Arial" w:cs="Arial"/>
          <w:sz w:val="22"/>
          <w:szCs w:val="22"/>
        </w:rPr>
        <w:t>o.</w:t>
      </w:r>
      <w:r w:rsidR="000628ED" w:rsidRPr="00D520CD">
        <w:rPr>
          <w:rFonts w:ascii="Arial" w:hAnsi="Arial" w:cs="Arial"/>
          <w:sz w:val="22"/>
          <w:szCs w:val="22"/>
        </w:rPr>
        <w:t xml:space="preserve"> </w:t>
      </w:r>
      <w:bookmarkEnd w:id="3"/>
      <w:r w:rsidR="000628ED" w:rsidRPr="00D520CD">
        <w:rPr>
          <w:rFonts w:ascii="Arial" w:hAnsi="Arial" w:cs="Arial"/>
          <w:sz w:val="22"/>
          <w:szCs w:val="22"/>
        </w:rPr>
        <w:t>w ramach osi priorytetowej III „Czysta energia” Regionalnego Programu Operacyjnego Województwa Podkarpackiego na lata 2014-2020.</w:t>
      </w:r>
    </w:p>
    <w:p w14:paraId="16B7915A" w14:textId="1BC2D86D" w:rsidR="00ED593C" w:rsidRPr="00ED593C" w:rsidRDefault="00ED593C" w:rsidP="000628ED">
      <w:pPr>
        <w:pStyle w:val="Tekstpodstawowy"/>
        <w:spacing w:line="276" w:lineRule="auto"/>
        <w:rPr>
          <w:rFonts w:ascii="Arial" w:eastAsia="Calibri" w:hAnsi="Arial" w:cs="Arial"/>
        </w:rPr>
      </w:pP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4C887A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5C0938D5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63C477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7F5B7B14" w14:textId="5692C7FB" w:rsidR="00180537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580ED641" w14:textId="4C3E4EEF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BE30A6B" w14:textId="77777777" w:rsidR="0018778F" w:rsidRPr="00851BD3" w:rsidRDefault="0018778F" w:rsidP="0018778F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851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01366BD" w14:textId="77777777" w:rsidR="0018778F" w:rsidRPr="00851BD3" w:rsidRDefault="0018778F" w:rsidP="0018778F">
      <w:pPr>
        <w:spacing w:after="0"/>
        <w:rPr>
          <w:rFonts w:ascii="Arial" w:eastAsiaTheme="minorEastAsia" w:hAnsi="Arial" w:cs="Arial"/>
        </w:rPr>
      </w:pPr>
      <w:r w:rsidRPr="00851BD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0D670011" w14:textId="437A4C77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6D0935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114546D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FF0C9C5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F7324FB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7420B49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068DA56" w14:textId="77777777" w:rsidR="00E529A4" w:rsidRDefault="00E529A4" w:rsidP="00E529A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9369595"/>
    </w:p>
    <w:p w14:paraId="52AC391E" w14:textId="77777777" w:rsidR="00E529A4" w:rsidRDefault="00E529A4" w:rsidP="00E529A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8C85EF8" w14:textId="418CD3F5" w:rsidR="00E529A4" w:rsidRPr="00E529A4" w:rsidRDefault="00E529A4" w:rsidP="00E529A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529A4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493/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10288</w:t>
      </w:r>
      <w:r w:rsidRPr="00E529A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9F00E5C" w14:textId="77777777" w:rsidR="00E529A4" w:rsidRPr="00E529A4" w:rsidRDefault="00E529A4" w:rsidP="00E529A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529A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963B716" w14:textId="77777777" w:rsidR="00E529A4" w:rsidRPr="00E529A4" w:rsidRDefault="00E529A4" w:rsidP="00E529A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529A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173B4C4" w14:textId="77777777" w:rsidR="00E529A4" w:rsidRPr="00E529A4" w:rsidRDefault="00E529A4" w:rsidP="00E529A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529A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E529A4">
        <w:rPr>
          <w:rFonts w:ascii="Arial" w:eastAsia="Times New Roman" w:hAnsi="Arial" w:cs="Times New Roman"/>
          <w:sz w:val="24"/>
          <w:szCs w:val="24"/>
          <w:lang w:eastAsia="pl-PL"/>
        </w:rPr>
        <w:t xml:space="preserve">6 czerwca  2023 </w:t>
      </w:r>
      <w:r w:rsidRPr="00E529A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3263E1E4" w14:textId="23793CEC" w:rsid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D22DF9B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CDDB155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593C">
        <w:rPr>
          <w:rFonts w:ascii="Arial" w:eastAsia="Times New Roman" w:hAnsi="Arial" w:cs="Arial"/>
          <w:b/>
          <w:bCs/>
          <w:lang w:eastAsia="pl-PL"/>
        </w:rPr>
        <w:t>UZASADNIENIE</w:t>
      </w:r>
    </w:p>
    <w:p w14:paraId="1FE8EAFD" w14:textId="77777777" w:rsidR="00ED593C" w:rsidRPr="00ED593C" w:rsidRDefault="00ED593C" w:rsidP="00ED593C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AF69765" w14:textId="026C55C4" w:rsidR="000628ED" w:rsidRPr="000628ED" w:rsidRDefault="000628ED" w:rsidP="000628ED">
      <w:pPr>
        <w:spacing w:after="0" w:line="276" w:lineRule="auto"/>
        <w:ind w:firstLine="708"/>
        <w:jc w:val="both"/>
        <w:rPr>
          <w:rFonts w:ascii="Arial" w:eastAsia="Times New Roman" w:hAnsi="Arial" w:cs="Arial"/>
          <w:bCs/>
          <w:lang w:eastAsia="pl-PL"/>
        </w:rPr>
      </w:pPr>
      <w:r w:rsidRPr="000628ED">
        <w:rPr>
          <w:rFonts w:ascii="Arial" w:eastAsia="Times New Roman" w:hAnsi="Arial" w:cs="Arial"/>
          <w:lang w:eastAsia="pl-PL"/>
        </w:rPr>
        <w:t xml:space="preserve">W dniu </w:t>
      </w:r>
      <w:r w:rsidRPr="000628ED">
        <w:rPr>
          <w:rFonts w:ascii="Arial" w:eastAsia="Times New Roman" w:hAnsi="Arial" w:cs="Arial"/>
          <w:bCs/>
          <w:lang w:eastAsia="pl-PL"/>
        </w:rPr>
        <w:t xml:space="preserve">16 października 2018 r. </w:t>
      </w:r>
      <w:r w:rsidRPr="000628ED">
        <w:rPr>
          <w:rFonts w:ascii="Arial" w:eastAsia="Times New Roman" w:hAnsi="Arial" w:cs="Arial"/>
          <w:lang w:eastAsia="pl-PL"/>
        </w:rPr>
        <w:t xml:space="preserve">Zarząd Województwa Podkarpackiego uchwałą </w:t>
      </w:r>
      <w:r>
        <w:rPr>
          <w:rFonts w:ascii="Arial" w:eastAsia="Times New Roman" w:hAnsi="Arial" w:cs="Arial"/>
          <w:lang w:eastAsia="pl-PL"/>
        </w:rPr>
        <w:br/>
      </w:r>
      <w:r w:rsidRPr="000628ED">
        <w:rPr>
          <w:rFonts w:ascii="Arial" w:eastAsia="Times New Roman" w:hAnsi="Arial" w:cs="Arial"/>
          <w:lang w:eastAsia="pl-PL"/>
        </w:rPr>
        <w:t xml:space="preserve">nr </w:t>
      </w:r>
      <w:r w:rsidRPr="000628ED">
        <w:rPr>
          <w:rFonts w:ascii="Arial" w:eastAsia="Times New Roman" w:hAnsi="Arial" w:cs="Arial"/>
          <w:bCs/>
          <w:lang w:eastAsia="pl-PL"/>
        </w:rPr>
        <w:t xml:space="preserve">483/10211/18 </w:t>
      </w:r>
      <w:r w:rsidRPr="000628ED">
        <w:rPr>
          <w:rFonts w:ascii="Arial" w:eastAsia="Times New Roman" w:hAnsi="Arial" w:cs="Arial"/>
          <w:lang w:eastAsia="pl-PL"/>
        </w:rPr>
        <w:t xml:space="preserve">wybrał do dofinansowania projekt nr </w:t>
      </w:r>
      <w:bookmarkStart w:id="6" w:name="_Hlk89848212"/>
      <w:r w:rsidRPr="000628ED">
        <w:rPr>
          <w:rFonts w:ascii="Arial" w:eastAsia="Times New Roman" w:hAnsi="Arial" w:cs="Arial"/>
          <w:lang w:eastAsia="pl-PL"/>
        </w:rPr>
        <w:t>RPPK.03.01.00-18-0188/1</w:t>
      </w:r>
      <w:bookmarkEnd w:id="6"/>
      <w:r w:rsidRPr="000628ED">
        <w:rPr>
          <w:rFonts w:ascii="Arial" w:eastAsia="Times New Roman" w:hAnsi="Arial" w:cs="Arial"/>
          <w:lang w:eastAsia="pl-PL"/>
        </w:rPr>
        <w:t xml:space="preserve">7 </w:t>
      </w:r>
      <w:r w:rsidRPr="000628ED">
        <w:rPr>
          <w:rFonts w:ascii="Arial" w:eastAsia="Times New Roman" w:hAnsi="Arial" w:cs="Arial"/>
          <w:lang w:eastAsia="pl-PL"/>
        </w:rPr>
        <w:br/>
        <w:t xml:space="preserve">pn. „Budowa farmy fotowoltaicznej w miejscowości Sieniawa II”.   </w:t>
      </w:r>
    </w:p>
    <w:p w14:paraId="511AD74E" w14:textId="77777777" w:rsidR="000628ED" w:rsidRPr="000628ED" w:rsidRDefault="000628ED" w:rsidP="000628ED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</w:p>
    <w:p w14:paraId="0DC2AE78" w14:textId="77777777" w:rsidR="000628ED" w:rsidRPr="000628ED" w:rsidRDefault="000628ED" w:rsidP="000628ED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bookmarkStart w:id="7" w:name="_Hlk89848290"/>
      <w:r w:rsidRPr="000628ED">
        <w:rPr>
          <w:rFonts w:ascii="Arial" w:eastAsia="Times New Roman" w:hAnsi="Arial" w:cs="Arial"/>
          <w:lang w:eastAsia="pl-PL"/>
        </w:rPr>
        <w:t>Montaż finansowy projektu przedstawia się następująco:</w:t>
      </w:r>
    </w:p>
    <w:bookmarkEnd w:id="7"/>
    <w:p w14:paraId="00ABF0FD" w14:textId="77777777" w:rsidR="000628ED" w:rsidRPr="000628ED" w:rsidRDefault="000628ED" w:rsidP="000628ED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0628ED">
        <w:rPr>
          <w:rFonts w:ascii="Arial" w:eastAsia="Times New Roman" w:hAnsi="Arial" w:cs="Arial"/>
          <w:lang w:eastAsia="pl-PL"/>
        </w:rPr>
        <w:t xml:space="preserve">1) całkowita wartość projektu wynosi: </w:t>
      </w:r>
      <w:r w:rsidRPr="000628ED">
        <w:rPr>
          <w:rFonts w:ascii="Arial" w:eastAsia="Times New Roman" w:hAnsi="Arial" w:cs="Arial"/>
          <w:lang w:eastAsia="pl-PL"/>
        </w:rPr>
        <w:tab/>
        <w:t>1 034 002,29 zł,</w:t>
      </w:r>
    </w:p>
    <w:p w14:paraId="5F48C0A6" w14:textId="77777777" w:rsidR="000628ED" w:rsidRPr="000628ED" w:rsidRDefault="000628ED" w:rsidP="000628ED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0628ED">
        <w:rPr>
          <w:rFonts w:ascii="Arial" w:eastAsia="Times New Roman" w:hAnsi="Arial" w:cs="Arial"/>
          <w:lang w:eastAsia="pl-PL"/>
        </w:rPr>
        <w:t xml:space="preserve">2) wydatki kwalifikowane wynoszą:  </w:t>
      </w:r>
      <w:r w:rsidRPr="000628ED">
        <w:rPr>
          <w:rFonts w:ascii="Arial" w:eastAsia="Times New Roman" w:hAnsi="Arial" w:cs="Arial"/>
          <w:lang w:eastAsia="pl-PL"/>
        </w:rPr>
        <w:tab/>
      </w:r>
      <w:r w:rsidRPr="000628ED">
        <w:rPr>
          <w:rFonts w:ascii="Arial" w:eastAsia="Times New Roman" w:hAnsi="Arial" w:cs="Arial"/>
          <w:lang w:eastAsia="pl-PL"/>
        </w:rPr>
        <w:tab/>
        <w:t xml:space="preserve">   840 602,27 zł,</w:t>
      </w:r>
    </w:p>
    <w:p w14:paraId="051376A1" w14:textId="77777777" w:rsidR="000628ED" w:rsidRPr="000628ED" w:rsidRDefault="000628ED" w:rsidP="000628ED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0628ED">
        <w:rPr>
          <w:rFonts w:ascii="Arial" w:eastAsia="Times New Roman" w:hAnsi="Arial" w:cs="Arial"/>
          <w:lang w:eastAsia="pl-PL"/>
        </w:rPr>
        <w:t xml:space="preserve">3) dofinansowanie z EFRR wynosi: </w:t>
      </w:r>
      <w:r w:rsidRPr="000628ED">
        <w:rPr>
          <w:rFonts w:ascii="Arial" w:eastAsia="Times New Roman" w:hAnsi="Arial" w:cs="Arial"/>
          <w:lang w:eastAsia="pl-PL"/>
        </w:rPr>
        <w:tab/>
      </w:r>
      <w:r w:rsidRPr="000628ED">
        <w:rPr>
          <w:rFonts w:ascii="Arial" w:eastAsia="Times New Roman" w:hAnsi="Arial" w:cs="Arial"/>
          <w:lang w:eastAsia="pl-PL"/>
        </w:rPr>
        <w:tab/>
        <w:t xml:space="preserve">   714 511,92 zł,</w:t>
      </w:r>
    </w:p>
    <w:p w14:paraId="56BAA0A8" w14:textId="77777777" w:rsidR="000628ED" w:rsidRPr="000628ED" w:rsidRDefault="000628ED" w:rsidP="000628ED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0628ED">
        <w:rPr>
          <w:rFonts w:ascii="Arial" w:eastAsia="Times New Roman" w:hAnsi="Arial" w:cs="Arial"/>
          <w:lang w:eastAsia="pl-PL"/>
        </w:rPr>
        <w:t xml:space="preserve">4) wkład własny wynosi: </w:t>
      </w:r>
      <w:r w:rsidRPr="000628ED">
        <w:rPr>
          <w:rFonts w:ascii="Arial" w:eastAsia="Times New Roman" w:hAnsi="Arial" w:cs="Arial"/>
          <w:lang w:eastAsia="pl-PL"/>
        </w:rPr>
        <w:tab/>
      </w:r>
      <w:r w:rsidRPr="000628ED">
        <w:rPr>
          <w:rFonts w:ascii="Arial" w:eastAsia="Times New Roman" w:hAnsi="Arial" w:cs="Arial"/>
          <w:lang w:eastAsia="pl-PL"/>
        </w:rPr>
        <w:tab/>
      </w:r>
      <w:r w:rsidRPr="000628ED">
        <w:rPr>
          <w:rFonts w:ascii="Arial" w:eastAsia="Times New Roman" w:hAnsi="Arial" w:cs="Arial"/>
          <w:lang w:eastAsia="pl-PL"/>
        </w:rPr>
        <w:tab/>
        <w:t xml:space="preserve">   319 490,37 zł.</w:t>
      </w:r>
    </w:p>
    <w:p w14:paraId="1C16B76D" w14:textId="77777777" w:rsidR="00ED593C" w:rsidRPr="00ED593C" w:rsidRDefault="00ED593C" w:rsidP="00ED593C">
      <w:pPr>
        <w:spacing w:after="0" w:line="276" w:lineRule="auto"/>
        <w:ind w:left="709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1B328A9F" w14:textId="79A49E31" w:rsidR="00EE2563" w:rsidRDefault="00ED593C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bCs/>
          <w:lang w:eastAsia="pl-PL"/>
        </w:rPr>
        <w:t xml:space="preserve">W ramach projektu planowana </w:t>
      </w:r>
      <w:r w:rsidR="00EE2563">
        <w:rPr>
          <w:rFonts w:ascii="Arial" w:eastAsia="Times New Roman" w:hAnsi="Arial" w:cs="Arial"/>
          <w:bCs/>
          <w:lang w:eastAsia="pl-PL"/>
        </w:rPr>
        <w:t>jest</w:t>
      </w:r>
      <w:r w:rsidRPr="00ED593C">
        <w:rPr>
          <w:rFonts w:ascii="Arial" w:eastAsia="Times New Roman" w:hAnsi="Arial" w:cs="Arial"/>
          <w:bCs/>
          <w:lang w:eastAsia="pl-PL"/>
        </w:rPr>
        <w:t xml:space="preserve"> budowa farmy fotowoltaicznej o mocy 199,5 kW </w:t>
      </w:r>
      <w:r w:rsidR="000628ED">
        <w:rPr>
          <w:rFonts w:ascii="Arial" w:eastAsia="Times New Roman" w:hAnsi="Arial" w:cs="Arial"/>
          <w:bCs/>
          <w:lang w:eastAsia="pl-PL"/>
        </w:rPr>
        <w:br/>
      </w:r>
      <w:r w:rsidRPr="00ED593C">
        <w:rPr>
          <w:rFonts w:ascii="Arial" w:eastAsia="Times New Roman" w:hAnsi="Arial" w:cs="Arial"/>
          <w:bCs/>
          <w:lang w:eastAsia="pl-PL"/>
        </w:rPr>
        <w:t xml:space="preserve">wraz z infrastrukturą towarzyszącą w miejscowości </w:t>
      </w:r>
      <w:r w:rsidR="000628ED">
        <w:rPr>
          <w:rFonts w:ascii="Arial" w:hAnsi="Arial" w:cs="Arial"/>
        </w:rPr>
        <w:t>Sieniawa</w:t>
      </w:r>
      <w:r w:rsidRPr="00ED593C">
        <w:rPr>
          <w:rFonts w:ascii="Arial" w:eastAsia="Times New Roman" w:hAnsi="Arial" w:cs="Arial"/>
          <w:bCs/>
          <w:lang w:eastAsia="pl-PL"/>
        </w:rPr>
        <w:t>.</w:t>
      </w:r>
      <w:r w:rsidR="00BE6B76">
        <w:rPr>
          <w:rFonts w:ascii="Arial" w:eastAsia="Times New Roman" w:hAnsi="Arial" w:cs="Arial"/>
          <w:bCs/>
          <w:lang w:eastAsia="pl-PL"/>
        </w:rPr>
        <w:t xml:space="preserve"> </w:t>
      </w:r>
      <w:r w:rsidR="000628ED" w:rsidRPr="000628ED">
        <w:rPr>
          <w:rFonts w:ascii="Arial" w:eastAsia="Times New Roman" w:hAnsi="Arial" w:cs="Arial"/>
          <w:lang w:eastAsia="pl-PL"/>
        </w:rPr>
        <w:t xml:space="preserve">Umowa </w:t>
      </w:r>
      <w:r w:rsidR="00880402">
        <w:rPr>
          <w:rFonts w:ascii="Arial" w:eastAsia="Times New Roman" w:hAnsi="Arial" w:cs="Arial"/>
          <w:lang w:eastAsia="pl-PL"/>
        </w:rPr>
        <w:t>o</w:t>
      </w:r>
      <w:r w:rsidR="000628ED" w:rsidRPr="000628ED">
        <w:rPr>
          <w:rFonts w:ascii="Arial" w:eastAsia="Times New Roman" w:hAnsi="Arial" w:cs="Arial"/>
          <w:lang w:eastAsia="pl-PL"/>
        </w:rPr>
        <w:t xml:space="preserve"> dofinansowanie projektu została podpisana w dniu 16 grudnia 2019 r. z terminem zakończenia realizacji projektu do 31 grudnia 2020 r. </w:t>
      </w:r>
      <w:r w:rsidR="00BE6B76">
        <w:rPr>
          <w:rFonts w:ascii="Arial" w:eastAsia="Times New Roman" w:hAnsi="Arial" w:cs="Arial"/>
          <w:lang w:eastAsia="pl-PL"/>
        </w:rPr>
        <w:t xml:space="preserve"> </w:t>
      </w:r>
      <w:r w:rsidR="004517DE" w:rsidRPr="00973BC4">
        <w:rPr>
          <w:rFonts w:ascii="Arial" w:eastAsia="Times New Roman" w:hAnsi="Arial" w:cs="Arial"/>
          <w:lang w:eastAsia="pl-PL"/>
        </w:rPr>
        <w:t xml:space="preserve">Umowa z </w:t>
      </w:r>
      <w:r w:rsidR="00EE2563">
        <w:rPr>
          <w:rFonts w:ascii="Arial" w:eastAsia="Times New Roman" w:hAnsi="Arial" w:cs="Arial"/>
          <w:lang w:eastAsia="pl-PL"/>
        </w:rPr>
        <w:t xml:space="preserve">pierwszym </w:t>
      </w:r>
      <w:r w:rsidR="004517DE" w:rsidRPr="00973BC4">
        <w:rPr>
          <w:rFonts w:ascii="Arial" w:eastAsia="Times New Roman" w:hAnsi="Arial" w:cs="Arial"/>
          <w:lang w:eastAsia="pl-PL"/>
        </w:rPr>
        <w:t>wykonawcą została zawarta 7 kwietnia 2021 r. z terminem wykonania określonym</w:t>
      </w:r>
      <w:r w:rsidR="004517DE" w:rsidRPr="004517DE">
        <w:rPr>
          <w:rFonts w:ascii="Arial" w:eastAsia="Times New Roman" w:hAnsi="Arial" w:cs="Arial"/>
          <w:lang w:eastAsia="pl-PL"/>
        </w:rPr>
        <w:t xml:space="preserve"> na 176 dni licząc od daty zawarcia tej umowy, </w:t>
      </w:r>
      <w:r w:rsidR="000628ED">
        <w:rPr>
          <w:rFonts w:ascii="Arial" w:eastAsia="Times New Roman" w:hAnsi="Arial" w:cs="Arial"/>
          <w:lang w:eastAsia="pl-PL"/>
        </w:rPr>
        <w:br/>
      </w:r>
      <w:r w:rsidR="004517DE" w:rsidRPr="004517DE">
        <w:rPr>
          <w:rFonts w:ascii="Arial" w:eastAsia="Times New Roman" w:hAnsi="Arial" w:cs="Arial"/>
          <w:lang w:eastAsia="pl-PL"/>
        </w:rPr>
        <w:t>tj. do 30 września 2021 r.</w:t>
      </w:r>
    </w:p>
    <w:p w14:paraId="0656BF6B" w14:textId="77777777" w:rsidR="00EE2563" w:rsidRDefault="00EE2563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21A5EA46" w14:textId="3CD71E39" w:rsidR="00ED593C" w:rsidRPr="00BE6B76" w:rsidRDefault="00ED593C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Od początku realizacji projektu do </w:t>
      </w:r>
      <w:r w:rsidR="004517DE" w:rsidRPr="004517DE">
        <w:rPr>
          <w:rFonts w:ascii="Arial" w:eastAsia="Times New Roman" w:hAnsi="Arial" w:cs="Arial"/>
          <w:lang w:eastAsia="pl-PL"/>
        </w:rPr>
        <w:t>11 sierpnia 2021 r.</w:t>
      </w:r>
      <w:r w:rsidR="004517DE">
        <w:rPr>
          <w:rFonts w:ascii="Arial" w:eastAsia="Times New Roman" w:hAnsi="Arial" w:cs="Arial"/>
          <w:lang w:eastAsia="pl-PL"/>
        </w:rPr>
        <w:t xml:space="preserve"> </w:t>
      </w:r>
      <w:r w:rsidR="000628ED">
        <w:rPr>
          <w:rFonts w:ascii="Arial" w:eastAsia="Times New Roman" w:hAnsi="Arial" w:cs="Arial"/>
          <w:lang w:eastAsia="pl-PL"/>
        </w:rPr>
        <w:t>S</w:t>
      </w:r>
      <w:r w:rsidRPr="00ED593C">
        <w:rPr>
          <w:rFonts w:ascii="Arial" w:eastAsia="Times New Roman" w:hAnsi="Arial" w:cs="Arial"/>
          <w:lang w:eastAsia="pl-PL"/>
        </w:rPr>
        <w:t xml:space="preserve">półka reprezentowana była przez pełnomocników tj. przedstawicieli spółki Sieć Parków Energii Słonecznej Sp. z o.o. w Błażowej (SPES) – mniejszościowego udziałowca spółki PES. Z dniem </w:t>
      </w:r>
      <w:r w:rsidR="004517DE">
        <w:rPr>
          <w:rFonts w:ascii="Arial" w:eastAsia="Times New Roman" w:hAnsi="Arial" w:cs="Arial"/>
          <w:lang w:eastAsia="pl-PL"/>
        </w:rPr>
        <w:t>11 sierpnia</w:t>
      </w:r>
      <w:r w:rsidRPr="00ED593C">
        <w:rPr>
          <w:rFonts w:ascii="Arial" w:eastAsia="Times New Roman" w:hAnsi="Arial" w:cs="Arial"/>
          <w:lang w:eastAsia="pl-PL"/>
        </w:rPr>
        <w:t xml:space="preserve"> 2021 r. wszystkie pełnomocnictwa udzielone dla przedstawicieli SPES, zostały przez Prezesa Zarządu odwołane, </w:t>
      </w:r>
      <w:r w:rsidRPr="00256512">
        <w:rPr>
          <w:rFonts w:ascii="Arial" w:eastAsia="Times New Roman" w:hAnsi="Arial" w:cs="Arial"/>
          <w:lang w:eastAsia="pl-PL"/>
        </w:rPr>
        <w:t>a do reprezentowania Spółki powołany został nowy pełnomocnik. W dniu 11 sierpnia 2021 r. ustanowiony</w:t>
      </w:r>
      <w:r w:rsidRPr="00ED593C">
        <w:rPr>
          <w:rFonts w:ascii="Arial" w:eastAsia="Times New Roman" w:hAnsi="Arial" w:cs="Arial"/>
          <w:lang w:eastAsia="pl-PL"/>
        </w:rPr>
        <w:t xml:space="preserve"> został Prokurent Spółki, który w korespondencji z 21 października 2021 r. poinformował o odwołaniu wcześniej udzielonego pełnomocnictwa.</w:t>
      </w:r>
    </w:p>
    <w:p w14:paraId="7519379F" w14:textId="77777777" w:rsidR="00ED593C" w:rsidRPr="00ED593C" w:rsidRDefault="00ED593C" w:rsidP="00ED593C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6377D7CE" w14:textId="77777777" w:rsidR="00ED593C" w:rsidRPr="00ED593C" w:rsidRDefault="00ED593C" w:rsidP="00ED593C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W ramach projektu dotychczas nie zatwierdzono dofinansowania ze środków EFRR. Projekt nie był dotychczas objęty kontrolą. </w:t>
      </w:r>
    </w:p>
    <w:p w14:paraId="079EDC3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747316C6" w14:textId="0A1293EC" w:rsidR="00ED593C" w:rsidRPr="001F6A13" w:rsidRDefault="00ED593C" w:rsidP="001F6A1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ED593C">
        <w:rPr>
          <w:rFonts w:ascii="Arial" w:eastAsia="Times New Roman" w:hAnsi="Arial" w:cs="Arial"/>
          <w:lang w:eastAsia="pl-PL"/>
        </w:rPr>
        <w:t xml:space="preserve">W marcu 2020 r. beneficjent po raz pierwszy zwrócił się z prośbą o wydłużenie terminu do </w:t>
      </w:r>
      <w:r w:rsidR="00E57469" w:rsidRPr="00E57469">
        <w:rPr>
          <w:rFonts w:ascii="Arial" w:eastAsia="Times New Roman" w:hAnsi="Arial" w:cs="Arial"/>
          <w:lang w:eastAsia="pl-PL"/>
        </w:rPr>
        <w:t>16 sierpnia 2021 r.</w:t>
      </w:r>
      <w:r w:rsidR="00C27332" w:rsidRPr="00C27332">
        <w:rPr>
          <w:rFonts w:ascii="Arial" w:eastAsia="Times New Roman" w:hAnsi="Arial" w:cs="Arial"/>
          <w:lang w:eastAsia="pl-PL"/>
        </w:rPr>
        <w:t xml:space="preserve"> </w:t>
      </w:r>
      <w:r w:rsidRPr="00ED593C">
        <w:rPr>
          <w:rFonts w:ascii="Arial" w:eastAsia="Times New Roman" w:hAnsi="Arial" w:cs="Arial"/>
          <w:lang w:eastAsia="pl-PL"/>
        </w:rPr>
        <w:t xml:space="preserve">argumentując powyższe utrudnieniami związanymi z pandemią COVID-19. </w:t>
      </w:r>
      <w:r w:rsidR="001F6A13" w:rsidRPr="001F6A13">
        <w:rPr>
          <w:rFonts w:ascii="Arial" w:hAnsi="Arial" w:cs="Arial"/>
        </w:rPr>
        <w:t>Proponowane wówczas wydłużenie terminu zostało zaakceptowane przez Departament Wrażania Projektów Infrastrukturalnych RPO, gdyż nie przekraczało terminu ustalonego w</w:t>
      </w:r>
      <w:r w:rsidR="001F6A13">
        <w:rPr>
          <w:rFonts w:ascii="Arial" w:hAnsi="Arial" w:cs="Arial"/>
        </w:rPr>
        <w:t> </w:t>
      </w:r>
      <w:r w:rsidR="001F6A13" w:rsidRPr="001F6A13">
        <w:rPr>
          <w:rFonts w:ascii="Arial" w:hAnsi="Arial" w:cs="Arial"/>
        </w:rPr>
        <w:t>Uchwale wybieraj</w:t>
      </w:r>
      <w:r w:rsidR="001F6A13">
        <w:rPr>
          <w:rFonts w:ascii="Arial" w:hAnsi="Arial" w:cs="Arial"/>
        </w:rPr>
        <w:t>ącej projekt do dofinansowania.</w:t>
      </w:r>
    </w:p>
    <w:p w14:paraId="1D393D2C" w14:textId="264C406D" w:rsidR="00ED593C" w:rsidRPr="00ED593C" w:rsidRDefault="00EE2563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="00ED593C" w:rsidRPr="00ED593C">
        <w:rPr>
          <w:rFonts w:ascii="Arial" w:eastAsia="Times New Roman" w:hAnsi="Arial" w:cs="Arial"/>
          <w:lang w:eastAsia="pl-PL"/>
        </w:rPr>
        <w:t xml:space="preserve"> zaakceptowanym </w:t>
      </w:r>
      <w:r>
        <w:rPr>
          <w:rFonts w:ascii="Arial" w:eastAsia="Times New Roman" w:hAnsi="Arial" w:cs="Arial"/>
          <w:lang w:eastAsia="pl-PL"/>
        </w:rPr>
        <w:t xml:space="preserve">wówczas </w:t>
      </w:r>
      <w:r w:rsidR="00ED593C" w:rsidRPr="00ED593C">
        <w:rPr>
          <w:rFonts w:ascii="Arial" w:eastAsia="Times New Roman" w:hAnsi="Arial" w:cs="Arial"/>
          <w:lang w:eastAsia="pl-PL"/>
        </w:rPr>
        <w:t xml:space="preserve">terminie inwestycja nie została zrealizowana, a w trakcie realizacji innych projektów Parków Energii Słonecznej zostały stwierdzone problemy </w:t>
      </w:r>
      <w:r w:rsidR="00ED593C" w:rsidRPr="00ED593C">
        <w:rPr>
          <w:rFonts w:ascii="Arial" w:eastAsia="Times New Roman" w:hAnsi="Arial" w:cs="Arial"/>
          <w:lang w:eastAsia="pl-PL"/>
        </w:rPr>
        <w:br/>
        <w:t>i niejasności skutkujące:</w:t>
      </w:r>
    </w:p>
    <w:p w14:paraId="37EC81F3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czasowym wstrzymaniem w grudniu 2020 r. zaliczek dla wszystkich projektów PES,</w:t>
      </w:r>
    </w:p>
    <w:p w14:paraId="07420D4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left="709" w:hanging="142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lastRenderedPageBreak/>
        <w:t>- wezwaniem pełnomocników obsługujących projekty Spółek PES o sporządzenie planu            działań naprawczych,</w:t>
      </w:r>
    </w:p>
    <w:p w14:paraId="0C038FD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rozpoczęciem kontroli doraźnych w części projektów Spółek PES.</w:t>
      </w:r>
    </w:p>
    <w:p w14:paraId="6E124B73" w14:textId="77882ED2" w:rsid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Mając na uwadze, iż plan działań naprawczych nie został opracowany w sposób właściwy,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</w:t>
      </w:r>
      <w:r w:rsidR="007E31B0">
        <w:rPr>
          <w:rFonts w:ascii="Arial" w:eastAsia="Times New Roman" w:hAnsi="Arial" w:cs="Arial"/>
          <w:lang w:eastAsia="pl-PL"/>
        </w:rPr>
        <w:br/>
      </w:r>
      <w:r w:rsidRPr="00ED593C">
        <w:rPr>
          <w:rFonts w:ascii="Arial" w:eastAsia="Times New Roman" w:hAnsi="Arial" w:cs="Arial"/>
          <w:lang w:eastAsia="pl-PL"/>
        </w:rPr>
        <w:t>o płatność końcową pod warunkiem pozytywnego wyniku kontroli na miejscu.</w:t>
      </w:r>
    </w:p>
    <w:p w14:paraId="4EE5797B" w14:textId="77777777" w:rsidR="00ED593C" w:rsidRPr="00ED593C" w:rsidRDefault="00ED593C" w:rsidP="00CA782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8323901" w14:textId="2CEFDF47" w:rsidR="00256512" w:rsidRPr="00ED593C" w:rsidRDefault="00256512" w:rsidP="0025651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 okresie od sierpnia 2021 r. do stycznia 2022 r. </w:t>
      </w:r>
      <w:r w:rsidRPr="00ED593C">
        <w:rPr>
          <w:rFonts w:ascii="Arial" w:eastAsia="Times New Roman" w:hAnsi="Arial" w:cs="Arial"/>
          <w:lang w:eastAsia="pl-PL"/>
        </w:rPr>
        <w:t xml:space="preserve">beneficjent jeszcze </w:t>
      </w:r>
      <w:r>
        <w:rPr>
          <w:rFonts w:ascii="Arial" w:eastAsia="Times New Roman" w:hAnsi="Arial" w:cs="Arial"/>
          <w:lang w:eastAsia="pl-PL"/>
        </w:rPr>
        <w:t xml:space="preserve">dwukrotnie </w:t>
      </w:r>
      <w:r w:rsidRPr="00ED593C">
        <w:rPr>
          <w:rFonts w:ascii="Arial" w:eastAsia="Times New Roman" w:hAnsi="Arial" w:cs="Arial"/>
          <w:lang w:eastAsia="pl-PL"/>
        </w:rPr>
        <w:t xml:space="preserve">zwracał się z prośbą o wydłużenie terminu realizacji projektu tj. kolejno do </w:t>
      </w:r>
      <w:r w:rsidRPr="00256512">
        <w:rPr>
          <w:rFonts w:ascii="Arial" w:eastAsia="Times New Roman" w:hAnsi="Arial" w:cs="Arial"/>
          <w:lang w:eastAsia="pl-PL"/>
        </w:rPr>
        <w:t xml:space="preserve">31 marca 2022 </w:t>
      </w:r>
      <w:r>
        <w:rPr>
          <w:rFonts w:ascii="Arial" w:eastAsia="Times New Roman" w:hAnsi="Arial" w:cs="Arial"/>
          <w:lang w:eastAsia="pl-PL"/>
        </w:rPr>
        <w:t>r.</w:t>
      </w:r>
      <w:r w:rsidRPr="00ED593C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i </w:t>
      </w:r>
      <w:r w:rsidRPr="00256512">
        <w:rPr>
          <w:rFonts w:ascii="Arial" w:eastAsia="Times New Roman" w:hAnsi="Arial" w:cs="Arial"/>
          <w:lang w:eastAsia="pl-PL"/>
        </w:rPr>
        <w:t>30 czerwca 2023 r.</w:t>
      </w:r>
    </w:p>
    <w:p w14:paraId="3591C881" w14:textId="2BD8B40A" w:rsidR="008C7696" w:rsidRPr="008C7696" w:rsidRDefault="00ED593C" w:rsidP="007E31B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832714">
        <w:rPr>
          <w:rFonts w:ascii="Arial" w:eastAsia="Times New Roman" w:hAnsi="Arial" w:cs="Arial"/>
          <w:bCs/>
          <w:lang w:eastAsia="pl-PL"/>
        </w:rPr>
        <w:t xml:space="preserve">Z podanego </w:t>
      </w:r>
      <w:r w:rsidRPr="009218AE">
        <w:rPr>
          <w:rFonts w:ascii="Arial" w:eastAsia="Times New Roman" w:hAnsi="Arial" w:cs="Arial"/>
          <w:bCs/>
          <w:lang w:eastAsia="pl-PL"/>
        </w:rPr>
        <w:t xml:space="preserve">uzasadnienia wynikało, </w:t>
      </w:r>
      <w:r w:rsidR="008C7696" w:rsidRPr="009218AE">
        <w:rPr>
          <w:rFonts w:ascii="Arial" w:eastAsia="Times New Roman" w:hAnsi="Arial" w:cs="Arial"/>
          <w:bCs/>
          <w:lang w:eastAsia="pl-PL"/>
        </w:rPr>
        <w:t xml:space="preserve">iż potrzeba wydłużenia terminu zakończenia realizacji projektu jest spowodowana </w:t>
      </w:r>
      <w:r w:rsidR="003E7387" w:rsidRPr="009218AE">
        <w:rPr>
          <w:rFonts w:ascii="Arial" w:eastAsia="Times New Roman" w:hAnsi="Arial" w:cs="Arial"/>
          <w:bCs/>
          <w:lang w:eastAsia="pl-PL"/>
        </w:rPr>
        <w:t>niewykon</w:t>
      </w:r>
      <w:r w:rsidR="00EE2563" w:rsidRPr="009218AE">
        <w:rPr>
          <w:rFonts w:ascii="Arial" w:eastAsia="Times New Roman" w:hAnsi="Arial" w:cs="Arial"/>
          <w:bCs/>
          <w:lang w:eastAsia="pl-PL"/>
        </w:rPr>
        <w:t>aniem</w:t>
      </w:r>
      <w:r w:rsidR="00EE2563">
        <w:rPr>
          <w:rFonts w:ascii="Arial" w:eastAsia="Times New Roman" w:hAnsi="Arial" w:cs="Arial"/>
          <w:bCs/>
          <w:lang w:eastAsia="pl-PL"/>
        </w:rPr>
        <w:t xml:space="preserve"> przez wykonawcę</w:t>
      </w:r>
      <w:r w:rsidR="003E7387" w:rsidRPr="003E7387">
        <w:rPr>
          <w:rFonts w:ascii="Arial" w:eastAsia="Times New Roman" w:hAnsi="Arial" w:cs="Arial"/>
          <w:bCs/>
          <w:lang w:eastAsia="pl-PL"/>
        </w:rPr>
        <w:t xml:space="preserve"> pełnego zakresu robót w wyznaczonym terminie. W związku z tym beneficjent podjął decyzję o odstąpieniu od umowy z wykonawcą z przyczyn leżących po stronie wykonawcy</w:t>
      </w:r>
      <w:r w:rsidR="003E7387">
        <w:rPr>
          <w:rFonts w:ascii="Arial" w:eastAsia="Times New Roman" w:hAnsi="Arial" w:cs="Arial"/>
          <w:bCs/>
          <w:lang w:eastAsia="pl-PL"/>
        </w:rPr>
        <w:t xml:space="preserve"> </w:t>
      </w:r>
      <w:r w:rsidR="003E7387" w:rsidRPr="003E7387">
        <w:rPr>
          <w:rFonts w:ascii="Arial" w:eastAsia="Times New Roman" w:hAnsi="Arial" w:cs="Arial"/>
          <w:bCs/>
          <w:lang w:eastAsia="pl-PL"/>
        </w:rPr>
        <w:t xml:space="preserve">i obciążeniu go karami umownymi. </w:t>
      </w:r>
    </w:p>
    <w:p w14:paraId="5F7814D3" w14:textId="0DE2507D" w:rsidR="00A710C5" w:rsidRDefault="00EE2563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Z</w:t>
      </w:r>
      <w:r w:rsidR="008C7696" w:rsidRPr="008C7696">
        <w:rPr>
          <w:rFonts w:ascii="Arial" w:eastAsia="Times New Roman" w:hAnsi="Arial" w:cs="Arial"/>
          <w:bCs/>
          <w:lang w:eastAsia="pl-PL"/>
        </w:rPr>
        <w:t xml:space="preserve">aproponowane wydłużenie terminu zakończenia realizacji projektu do dnia </w:t>
      </w:r>
      <w:r w:rsidR="003E7387">
        <w:rPr>
          <w:rFonts w:ascii="Arial" w:eastAsia="Times New Roman" w:hAnsi="Arial" w:cs="Arial"/>
          <w:bCs/>
          <w:lang w:eastAsia="pl-PL"/>
        </w:rPr>
        <w:t>30 czerwca</w:t>
      </w:r>
      <w:r w:rsidR="008C7696" w:rsidRPr="008C7696">
        <w:rPr>
          <w:rFonts w:ascii="Arial" w:eastAsia="Times New Roman" w:hAnsi="Arial" w:cs="Arial"/>
          <w:bCs/>
          <w:lang w:eastAsia="pl-PL"/>
        </w:rPr>
        <w:t xml:space="preserve"> 2023 r., zostało zaakceptowane przez Zarząd Województwa Podkarpackiego, na posiedzeniu w dniu </w:t>
      </w:r>
      <w:r w:rsidR="00256512">
        <w:rPr>
          <w:rFonts w:ascii="Arial" w:eastAsia="Times New Roman" w:hAnsi="Arial" w:cs="Arial"/>
          <w:bCs/>
          <w:lang w:eastAsia="pl-PL"/>
        </w:rPr>
        <w:t>8 lutego</w:t>
      </w:r>
      <w:r w:rsidR="008C7696" w:rsidRPr="008C7696">
        <w:rPr>
          <w:rFonts w:ascii="Arial" w:eastAsia="Times New Roman" w:hAnsi="Arial" w:cs="Arial"/>
          <w:bCs/>
          <w:lang w:eastAsia="pl-PL"/>
        </w:rPr>
        <w:t xml:space="preserve"> 2022 r. </w:t>
      </w:r>
    </w:p>
    <w:p w14:paraId="07CE7670" w14:textId="77777777" w:rsidR="004E013C" w:rsidRDefault="004E01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strike/>
          <w:lang w:eastAsia="pl-PL"/>
        </w:rPr>
      </w:pPr>
    </w:p>
    <w:p w14:paraId="493357D8" w14:textId="70050156" w:rsidR="00EE2563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W wyniku przeprowadzenia ponownego postępowania o udzielenie zamówienia beneficjent wyłonił nowego wykonawcę, z którym w dniu 18 listopada 2022 r. zawarł umowę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z terminem wykonania określonym na 180 dni licząc od daty podpisania tej umowy, tj. do </w:t>
      </w:r>
      <w:r w:rsidRPr="008A5767">
        <w:rPr>
          <w:rFonts w:ascii="Arial" w:hAnsi="Arial" w:cs="Arial"/>
          <w:lang w:eastAsia="pl-PL"/>
        </w:rPr>
        <w:t>17 maja 2023 r.</w:t>
      </w:r>
    </w:p>
    <w:p w14:paraId="51BDD3AF" w14:textId="7AF65B75" w:rsidR="00EE2563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Niestety, po raz kolejny główne zamówienie w projekcie nie zostało zrealizowane</w:t>
      </w:r>
      <w:r w:rsidR="009218AE">
        <w:rPr>
          <w:rFonts w:ascii="Arial" w:hAnsi="Arial" w:cs="Arial"/>
          <w:lang w:eastAsia="pl-PL"/>
        </w:rPr>
        <w:t xml:space="preserve">,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a pismem z dnia 9 maja 2023 r. (uzupełnionym pismem z dnia 23 maja 2023 r.) beneficjent ponownie zwrócił się z prośbą o wydłużenie okresu realizacji projektu do 31 grudnia 2023 r., tj. o kolejne 6 miesięcy. Według podanych informacji, pomimo podjętych przez beneficjenta działań w celu doprowadzenia do realizacji przedmiotu zamówienia, wyłoniony wykonawca robót nie wywiązał się z podjętych zobowiązań. Do dnia 22 maja 2023 r. nie wykonał na placu budowy żadnych prac budowlanych. W związku z powyższym, beneficjent poinformował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o planowanym rozwiązaniu umowy z wykonawcą i ponownym wszczęciu kolejnego postępowania o udzielenie zamówienia zmierzającego do wyłonienia nowego wykonawcy.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Za niezrealizowanie zamówienia, beneficjent zamierza obciążyć wykonawcę karami umownymi. </w:t>
      </w:r>
    </w:p>
    <w:p w14:paraId="7A6EAEB9" w14:textId="77777777" w:rsidR="00EE2563" w:rsidRDefault="00EE2563" w:rsidP="00EE2563">
      <w:pPr>
        <w:spacing w:line="276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i/>
          <w:iCs/>
          <w:color w:val="FF0000"/>
          <w:lang w:eastAsia="pl-PL"/>
        </w:rPr>
        <w:t xml:space="preserve">            </w:t>
      </w:r>
      <w:r>
        <w:rPr>
          <w:rFonts w:ascii="Arial" w:hAnsi="Arial" w:cs="Arial"/>
          <w:lang w:eastAsia="pl-PL"/>
        </w:rPr>
        <w:t>Według beneficjenta wydłużony termin realizacji projektu pozwoli na zakończenie prac i rozliczenie projektu.</w:t>
      </w:r>
    </w:p>
    <w:p w14:paraId="286A5587" w14:textId="1CC3DC90" w:rsidR="00ED593C" w:rsidRPr="00ED593C" w:rsidRDefault="00ED593C" w:rsidP="00ED593C">
      <w:pPr>
        <w:spacing w:after="0" w:line="276" w:lineRule="auto"/>
        <w:jc w:val="both"/>
        <w:rPr>
          <w:rFonts w:ascii="Arial" w:eastAsia="Times New Roman" w:hAnsi="Arial" w:cs="Arial"/>
          <w:i/>
          <w:color w:val="FF0000"/>
          <w:lang w:eastAsia="pl-PL"/>
        </w:rPr>
      </w:pPr>
    </w:p>
    <w:p w14:paraId="125FD524" w14:textId="77777777" w:rsidR="00ED593C" w:rsidRPr="00ED593C" w:rsidRDefault="00ED59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W kwestii wydłużenia terminu realizacji projektu poza termin określony </w:t>
      </w:r>
      <w:r w:rsidRPr="00ED593C">
        <w:rPr>
          <w:rFonts w:ascii="Arial" w:eastAsia="Times New Roman" w:hAnsi="Arial" w:cs="Arial"/>
          <w:lang w:eastAsia="pl-PL"/>
        </w:rPr>
        <w:br/>
        <w:t>w Regulaminie naboru stanowisko zajął również Departament Zarządzania RPO, który pismem z dnia 27 października 2017 r. wskazał m. in.: „</w:t>
      </w:r>
      <w:r w:rsidRPr="00ED593C">
        <w:rPr>
          <w:rFonts w:ascii="Arial" w:eastAsia="Times New Roman" w:hAnsi="Arial" w:cs="Arial"/>
          <w:i/>
          <w:lang w:eastAsia="pl-PL"/>
        </w:rPr>
        <w:t xml:space="preserve">Należy przy tym przytoczyć zapisy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</w:t>
      </w:r>
      <w:r w:rsidRPr="00ED593C">
        <w:rPr>
          <w:rFonts w:ascii="Arial" w:eastAsia="Times New Roman" w:hAnsi="Arial" w:cs="Arial"/>
          <w:i/>
          <w:lang w:eastAsia="pl-PL"/>
        </w:rPr>
        <w:lastRenderedPageBreak/>
        <w:t>terminu realizacji projektu beneficjent zgłasza każdorazowo przed upływem terminu podlegającego zmianie.</w:t>
      </w:r>
    </w:p>
    <w:p w14:paraId="0180894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3B1FB31A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Właściwym wydaje się zatem, aby w tej sytuacji dokonać zmian zapisów w umowach o dofinansowanie poprzez ich aneksowanie.</w:t>
      </w:r>
    </w:p>
    <w:p w14:paraId="4A26B06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Jednocześnie, w opinii Departamentu Zarządzania RPO, zmiany zapisów </w:t>
      </w:r>
      <w:r w:rsidRPr="00ED593C">
        <w:rPr>
          <w:rFonts w:ascii="Arial" w:eastAsia="Times New Roman" w:hAnsi="Arial" w:cs="Arial"/>
          <w:i/>
          <w:lang w:eastAsia="pl-PL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94A616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ED593C">
        <w:rPr>
          <w:rFonts w:ascii="Arial" w:eastAsia="Times New Roman" w:hAnsi="Arial" w:cs="Arial"/>
          <w:i/>
          <w:lang w:eastAsia="pl-PL"/>
        </w:rPr>
        <w:t xml:space="preserve">„Zgodnie z zapisami Regulaminów konkurów o dofinansowanie projektów </w:t>
      </w:r>
      <w:r w:rsidRPr="00ED593C">
        <w:rPr>
          <w:rFonts w:ascii="Arial" w:eastAsia="Times New Roman" w:hAnsi="Arial" w:cs="Arial"/>
          <w:i/>
          <w:lang w:eastAsia="pl-PL"/>
        </w:rPr>
        <w:br/>
        <w:t>ze środków RPO WP 2014-2020 realizacja zgłoszonych do konkursu projektów powinna zostać zakończona (złożony wniosek o płatność końcową) w terminie np. do końca października 2018 r.</w:t>
      </w:r>
    </w:p>
    <w:p w14:paraId="4588255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30CF11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Pr="00ED593C">
        <w:rPr>
          <w:rFonts w:ascii="Arial" w:eastAsia="Times New Roman" w:hAnsi="Arial" w:cs="Arial"/>
          <w:i/>
          <w:lang w:eastAsia="pl-PL"/>
        </w:rPr>
        <w:br/>
        <w:t>że „w uzasadnionych przypadkach IZ może wyrazić zgodę na zmianę okresu realizacji projektu (po wyborze do dofinansowania)”.</w:t>
      </w:r>
    </w:p>
    <w:p w14:paraId="7289D692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ze względu na pojawienie się nowych środków w limicie lub w przypadku problemów </w:t>
      </w:r>
      <w:r w:rsidRPr="00ED593C">
        <w:rPr>
          <w:rFonts w:ascii="Arial" w:eastAsia="Times New Roman" w:hAnsi="Arial" w:cs="Arial"/>
          <w:i/>
          <w:lang w:eastAsia="pl-PL"/>
        </w:rPr>
        <w:br/>
        <w:t>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2CF9895D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3507346B" w14:textId="77777777" w:rsidR="00845335" w:rsidRPr="00845335" w:rsidRDefault="00845335" w:rsidP="00845335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845335">
        <w:rPr>
          <w:rFonts w:ascii="Arial" w:eastAsia="Times New Roman" w:hAnsi="Arial" w:cs="Arial"/>
          <w:lang w:eastAsia="pl-PL"/>
        </w:rPr>
        <w:t xml:space="preserve">Biorąc pod uwagę stanowisko beneficjenta wyrażone w pismach z dnia 9 i 23 maja 2023 r., Zarząd Województwa wyraża zgodę na wydłużenie terminu realizacji projektu do dnia 31 grudnia 2023 r. </w:t>
      </w:r>
    </w:p>
    <w:p w14:paraId="45D4453A" w14:textId="7B708D4C" w:rsidR="00ED593C" w:rsidRPr="00CF60AE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7E9848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sectPr w:rsidR="00ED593C" w:rsidRPr="00ED593C"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CC6C1" w14:textId="77777777" w:rsidR="00C14918" w:rsidRDefault="00892502">
      <w:pPr>
        <w:spacing w:after="0" w:line="240" w:lineRule="auto"/>
      </w:pPr>
      <w:r>
        <w:separator/>
      </w:r>
    </w:p>
  </w:endnote>
  <w:endnote w:type="continuationSeparator" w:id="0">
    <w:p w14:paraId="4487E0D5" w14:textId="77777777" w:rsidR="00C14918" w:rsidRDefault="0089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altName w:val="Vladimir Script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18778F">
    <w:pPr>
      <w:pStyle w:val="Stopka"/>
      <w:jc w:val="right"/>
    </w:pPr>
  </w:p>
  <w:p w14:paraId="6B48C63B" w14:textId="77777777" w:rsidR="00172888" w:rsidRDefault="001877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68ED2" w14:textId="77777777" w:rsidR="00C14918" w:rsidRDefault="00892502">
      <w:pPr>
        <w:spacing w:after="0" w:line="240" w:lineRule="auto"/>
      </w:pPr>
      <w:r>
        <w:separator/>
      </w:r>
    </w:p>
  </w:footnote>
  <w:footnote w:type="continuationSeparator" w:id="0">
    <w:p w14:paraId="7FBE3A74" w14:textId="77777777" w:rsidR="00C14918" w:rsidRDefault="00892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10210744">
    <w:abstractNumId w:val="0"/>
  </w:num>
  <w:num w:numId="2" w16cid:durableId="1277105553">
    <w:abstractNumId w:val="2"/>
  </w:num>
  <w:num w:numId="3" w16cid:durableId="812022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28ED"/>
    <w:rsid w:val="00065D75"/>
    <w:rsid w:val="000A74D6"/>
    <w:rsid w:val="000C12AD"/>
    <w:rsid w:val="000D4790"/>
    <w:rsid w:val="00177FA7"/>
    <w:rsid w:val="00180537"/>
    <w:rsid w:val="00185659"/>
    <w:rsid w:val="0018778F"/>
    <w:rsid w:val="001B5E36"/>
    <w:rsid w:val="001C2684"/>
    <w:rsid w:val="001C2D51"/>
    <w:rsid w:val="001F57F6"/>
    <w:rsid w:val="001F6A13"/>
    <w:rsid w:val="00256512"/>
    <w:rsid w:val="00276545"/>
    <w:rsid w:val="002A2240"/>
    <w:rsid w:val="00324897"/>
    <w:rsid w:val="00354784"/>
    <w:rsid w:val="00397C23"/>
    <w:rsid w:val="003C098B"/>
    <w:rsid w:val="003E7387"/>
    <w:rsid w:val="004119F0"/>
    <w:rsid w:val="00430227"/>
    <w:rsid w:val="004517DE"/>
    <w:rsid w:val="00461121"/>
    <w:rsid w:val="004E013C"/>
    <w:rsid w:val="004E75CF"/>
    <w:rsid w:val="005435B1"/>
    <w:rsid w:val="00570961"/>
    <w:rsid w:val="00580FCD"/>
    <w:rsid w:val="00584A58"/>
    <w:rsid w:val="00585814"/>
    <w:rsid w:val="00585F19"/>
    <w:rsid w:val="00614B03"/>
    <w:rsid w:val="00615F64"/>
    <w:rsid w:val="0066458F"/>
    <w:rsid w:val="007B03F9"/>
    <w:rsid w:val="007D5FD2"/>
    <w:rsid w:val="007E31B0"/>
    <w:rsid w:val="007F1E76"/>
    <w:rsid w:val="007F3013"/>
    <w:rsid w:val="00832714"/>
    <w:rsid w:val="00845335"/>
    <w:rsid w:val="00847B7E"/>
    <w:rsid w:val="0085226A"/>
    <w:rsid w:val="00880402"/>
    <w:rsid w:val="008913BE"/>
    <w:rsid w:val="00892502"/>
    <w:rsid w:val="008A5767"/>
    <w:rsid w:val="008C7696"/>
    <w:rsid w:val="009218AE"/>
    <w:rsid w:val="00933013"/>
    <w:rsid w:val="009510A2"/>
    <w:rsid w:val="00964D20"/>
    <w:rsid w:val="00973BC4"/>
    <w:rsid w:val="009F03FB"/>
    <w:rsid w:val="00A710C5"/>
    <w:rsid w:val="00A76903"/>
    <w:rsid w:val="00A949D8"/>
    <w:rsid w:val="00AA40BC"/>
    <w:rsid w:val="00B02992"/>
    <w:rsid w:val="00B0345B"/>
    <w:rsid w:val="00B224B9"/>
    <w:rsid w:val="00B24F53"/>
    <w:rsid w:val="00B41C26"/>
    <w:rsid w:val="00B94A52"/>
    <w:rsid w:val="00BC2501"/>
    <w:rsid w:val="00BE6B76"/>
    <w:rsid w:val="00C00C49"/>
    <w:rsid w:val="00C01776"/>
    <w:rsid w:val="00C14918"/>
    <w:rsid w:val="00C27332"/>
    <w:rsid w:val="00C70D15"/>
    <w:rsid w:val="00C77D9C"/>
    <w:rsid w:val="00C92C7A"/>
    <w:rsid w:val="00CA782A"/>
    <w:rsid w:val="00CF226D"/>
    <w:rsid w:val="00CF60AE"/>
    <w:rsid w:val="00D47787"/>
    <w:rsid w:val="00D96FB1"/>
    <w:rsid w:val="00E06664"/>
    <w:rsid w:val="00E067C7"/>
    <w:rsid w:val="00E529A4"/>
    <w:rsid w:val="00E57469"/>
    <w:rsid w:val="00E967E3"/>
    <w:rsid w:val="00EB0086"/>
    <w:rsid w:val="00ED593C"/>
    <w:rsid w:val="00EE2563"/>
    <w:rsid w:val="00EF3D61"/>
    <w:rsid w:val="00F1349A"/>
    <w:rsid w:val="00F206E2"/>
    <w:rsid w:val="00F64C6B"/>
    <w:rsid w:val="00F767B3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4517DE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4517D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4517DE"/>
  </w:style>
  <w:style w:type="paragraph" w:styleId="Tekstdymka">
    <w:name w:val="Balloon Text"/>
    <w:basedOn w:val="Normalny"/>
    <w:link w:val="TekstdymkaZnak"/>
    <w:uiPriority w:val="99"/>
    <w:semiHidden/>
    <w:unhideWhenUsed/>
    <w:rsid w:val="001F6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A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51DD5-5E52-4D63-B8B9-3B6F9B4D1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5</Pages>
  <Words>1549</Words>
  <Characters>9296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 uchwały</vt:lpstr>
    </vt:vector>
  </TitlesOfParts>
  <Company/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493_10288_23</dc:title>
  <dc:subject/>
  <dc:creator>A.Molon@podkarpackie.pl</dc:creator>
  <cp:keywords/>
  <dc:description/>
  <cp:lastModifiedBy>.</cp:lastModifiedBy>
  <cp:revision>26</cp:revision>
  <cp:lastPrinted>2023-06-06T12:59:00Z</cp:lastPrinted>
  <dcterms:created xsi:type="dcterms:W3CDTF">2023-02-07T12:12:00Z</dcterms:created>
  <dcterms:modified xsi:type="dcterms:W3CDTF">2023-06-13T12:29:00Z</dcterms:modified>
</cp:coreProperties>
</file>