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7A40" w14:textId="31D89325" w:rsidR="00376D9F" w:rsidRDefault="00376D9F" w:rsidP="00376D9F">
      <w:pPr>
        <w:ind w:left="7080" w:firstLine="708"/>
        <w:rPr>
          <w:b/>
          <w:bCs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                                               </w:t>
      </w:r>
    </w:p>
    <w:p w14:paraId="518842BB" w14:textId="6F719756" w:rsidR="000F6655" w:rsidRDefault="000F6655" w:rsidP="00376D9F">
      <w:pPr>
        <w:pStyle w:val="Nagwek1"/>
        <w:rPr>
          <w:rFonts w:cs="Arial"/>
          <w:bCs w:val="0"/>
          <w:color w:val="000000"/>
          <w:kern w:val="0"/>
          <w:szCs w:val="24"/>
          <w14:ligatures w14:val="none"/>
        </w:rPr>
      </w:pPr>
      <w:r w:rsidRPr="000F6655">
        <w:rPr>
          <w:rFonts w:cs="Arial"/>
          <w:b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/>
          <w:bCs w:val="0"/>
          <w:color w:val="000000"/>
          <w:kern w:val="0"/>
          <w:szCs w:val="24"/>
          <w14:ligatures w14:val="none"/>
        </w:rPr>
        <w:t>24</w:t>
      </w:r>
      <w:r w:rsidRPr="000F6655">
        <w:rPr>
          <w:rFonts w:cs="Arial"/>
          <w:b/>
          <w:bCs w:val="0"/>
          <w:color w:val="000000"/>
          <w:kern w:val="0"/>
          <w:szCs w:val="24"/>
          <w14:ligatures w14:val="none"/>
        </w:rPr>
        <w:t>/</w:t>
      </w:r>
      <w:r>
        <w:rPr>
          <w:rFonts w:cs="Arial"/>
          <w:b/>
          <w:bCs w:val="0"/>
          <w:color w:val="000000"/>
          <w:kern w:val="0"/>
          <w:szCs w:val="24"/>
          <w14:ligatures w14:val="none"/>
        </w:rPr>
        <w:t>11023</w:t>
      </w:r>
      <w:r w:rsidRPr="000F6655">
        <w:rPr>
          <w:rFonts w:cs="Arial"/>
          <w:b/>
          <w:bCs w:val="0"/>
          <w:color w:val="000000"/>
          <w:kern w:val="0"/>
          <w:szCs w:val="24"/>
          <w14:ligatures w14:val="none"/>
        </w:rPr>
        <w:t>/23</w:t>
      </w:r>
      <w:r w:rsidRPr="000F6655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0F6655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w RZESZOWIE</w:t>
      </w:r>
      <w:r w:rsidRPr="000F6655">
        <w:rPr>
          <w:rFonts w:cs="Arial"/>
          <w:b/>
          <w:bCs w:val="0"/>
          <w:color w:val="000000"/>
          <w:kern w:val="0"/>
          <w:szCs w:val="24"/>
          <w14:ligatures w14:val="none"/>
        </w:rPr>
        <w:br/>
      </w:r>
      <w:r w:rsidRPr="000F6655">
        <w:rPr>
          <w:rFonts w:cs="Arial"/>
          <w:bCs w:val="0"/>
          <w:color w:val="000000"/>
          <w:kern w:val="0"/>
          <w:szCs w:val="24"/>
          <w14:ligatures w14:val="none"/>
        </w:rPr>
        <w:t xml:space="preserve">z dnia 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>18 września</w:t>
      </w:r>
      <w:r w:rsidRPr="000F6655">
        <w:rPr>
          <w:rFonts w:cs="Arial"/>
          <w:bCs w:val="0"/>
          <w:color w:val="000000"/>
          <w:kern w:val="0"/>
          <w:szCs w:val="24"/>
          <w14:ligatures w14:val="none"/>
        </w:rPr>
        <w:t xml:space="preserve"> 2023 r.</w:t>
      </w:r>
    </w:p>
    <w:p w14:paraId="6DF29CA6" w14:textId="4442CB91" w:rsidR="00376D9F" w:rsidRPr="00376D9F" w:rsidRDefault="00376D9F" w:rsidP="00376D9F">
      <w:pPr>
        <w:pStyle w:val="Nagwek1"/>
        <w:rPr>
          <w:b/>
          <w:bCs w:val="0"/>
        </w:rPr>
      </w:pPr>
      <w:r w:rsidRPr="00376D9F">
        <w:rPr>
          <w:b/>
          <w:bCs w:val="0"/>
        </w:rPr>
        <w:br/>
        <w:t>w sprawie powołania na stanowisko dyrektora</w:t>
      </w:r>
      <w:r>
        <w:rPr>
          <w:b/>
          <w:bCs w:val="0"/>
        </w:rPr>
        <w:t xml:space="preserve"> Wojewódzkiego Ośrodka Terapii Uzależnień w Rzeszowie </w:t>
      </w:r>
    </w:p>
    <w:p w14:paraId="0F707D60" w14:textId="77777777" w:rsidR="00376D9F" w:rsidRDefault="00376D9F" w:rsidP="00376D9F">
      <w:pPr>
        <w:jc w:val="center"/>
        <w:rPr>
          <w:b/>
          <w:bCs/>
          <w:color w:val="000000"/>
          <w:sz w:val="27"/>
          <w:szCs w:val="27"/>
        </w:rPr>
      </w:pPr>
    </w:p>
    <w:p w14:paraId="69868318" w14:textId="1E5635B6" w:rsidR="00376D9F" w:rsidRDefault="00376D9F" w:rsidP="00376D9F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</w:rPr>
        <w:t>Na podstawie art. 41 ust. 2 pkt 6 ustawy z dnia 5 czerwca 1998 r. o samorządzie województwa /Dz. U. z 2022 r., poz. 2094 z późn.zm./, art. 46 ust. 3, art. 49 ust.</w:t>
      </w:r>
      <w:r w:rsidR="00C71EBC">
        <w:rPr>
          <w:rFonts w:ascii="Arial" w:hAnsi="Arial" w:cs="Arial"/>
          <w:color w:val="000000"/>
        </w:rPr>
        <w:t xml:space="preserve"> 1 pkt 1, ust. </w:t>
      </w:r>
      <w:r>
        <w:rPr>
          <w:rFonts w:ascii="Arial" w:hAnsi="Arial" w:cs="Arial"/>
          <w:color w:val="000000"/>
        </w:rPr>
        <w:t xml:space="preserve">6 ustawy z dnia 15 kwietnia 2011 r. o działalności leczniczej /Dz.U. z 2023 r., poz. 991 z późn.zm./ </w:t>
      </w:r>
      <w:r>
        <w:rPr>
          <w:rFonts w:ascii="Arial" w:hAnsi="Arial" w:cs="Arial"/>
        </w:rPr>
        <w:t>i art. 68 oraz art. 68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ustawy z dnia 26 czerwca 1974 r. Kodeks pracy /Dz. U. z 2023 r. poz. 1465/</w:t>
      </w:r>
    </w:p>
    <w:p w14:paraId="68602AE6" w14:textId="77777777" w:rsidR="00376D9F" w:rsidRDefault="00376D9F" w:rsidP="00376D9F">
      <w:pPr>
        <w:spacing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C5AAB12" w14:textId="77777777" w:rsidR="00376D9F" w:rsidRDefault="00376D9F" w:rsidP="00376D9F">
      <w:pPr>
        <w:rPr>
          <w:color w:val="000000"/>
          <w:sz w:val="27"/>
          <w:szCs w:val="27"/>
        </w:rPr>
      </w:pPr>
    </w:p>
    <w:p w14:paraId="4D61B27F" w14:textId="77777777" w:rsidR="00376D9F" w:rsidRDefault="00376D9F" w:rsidP="00376D9F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Zarząd Województwa Podkarpackiego w Rzeszowie</w:t>
      </w:r>
    </w:p>
    <w:p w14:paraId="38098DA0" w14:textId="77777777" w:rsidR="00376D9F" w:rsidRDefault="00376D9F" w:rsidP="00376D9F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uchwala, co następuje:</w:t>
      </w:r>
    </w:p>
    <w:p w14:paraId="618B04A5" w14:textId="77777777" w:rsidR="00376D9F" w:rsidRDefault="00376D9F" w:rsidP="00376D9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D3E1FC2" w14:textId="77777777" w:rsidR="00376D9F" w:rsidRPr="00376D9F" w:rsidRDefault="00376D9F" w:rsidP="00376D9F">
      <w:pPr>
        <w:pStyle w:val="Nagwek2"/>
        <w:jc w:val="center"/>
        <w:rPr>
          <w:b/>
          <w:bCs/>
        </w:rPr>
      </w:pPr>
      <w:r w:rsidRPr="00376D9F">
        <w:rPr>
          <w:b/>
          <w:bCs/>
        </w:rPr>
        <w:t>§1</w:t>
      </w:r>
    </w:p>
    <w:p w14:paraId="43552BF2" w14:textId="5BA8AD0E" w:rsidR="00376D9F" w:rsidRPr="00376D9F" w:rsidRDefault="00376D9F" w:rsidP="00376D9F">
      <w:pPr>
        <w:jc w:val="center"/>
        <w:rPr>
          <w:b/>
          <w:bCs/>
          <w:color w:val="000000"/>
          <w:sz w:val="27"/>
          <w:szCs w:val="27"/>
        </w:rPr>
      </w:pPr>
    </w:p>
    <w:p w14:paraId="3583ADEB" w14:textId="7BB26573" w:rsidR="00376D9F" w:rsidRDefault="00376D9F" w:rsidP="00376D9F">
      <w:pPr>
        <w:spacing w:line="276" w:lineRule="auto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</w:rPr>
        <w:t>Powołuje się Pana</w:t>
      </w:r>
      <w:r w:rsidR="00693142">
        <w:rPr>
          <w:rFonts w:ascii="Arial" w:hAnsi="Arial" w:cs="Arial"/>
        </w:rPr>
        <w:t xml:space="preserve"> Grzegorza </w:t>
      </w:r>
      <w:proofErr w:type="spellStart"/>
      <w:r w:rsidR="00693142">
        <w:rPr>
          <w:rFonts w:ascii="Arial" w:hAnsi="Arial" w:cs="Arial"/>
        </w:rPr>
        <w:t>Konsur</w:t>
      </w:r>
      <w:proofErr w:type="spellEnd"/>
      <w:r>
        <w:rPr>
          <w:rFonts w:ascii="Arial" w:hAnsi="Arial" w:cs="Arial"/>
        </w:rPr>
        <w:t xml:space="preserve"> na stanowisko dyrektora Wojewódzkiego Ośrodka </w:t>
      </w:r>
      <w:r w:rsidR="00693142">
        <w:rPr>
          <w:rFonts w:ascii="Arial" w:hAnsi="Arial" w:cs="Arial"/>
        </w:rPr>
        <w:t xml:space="preserve">Terapii Uzależnień w Rzeszowie </w:t>
      </w:r>
      <w:r>
        <w:rPr>
          <w:rFonts w:ascii="Arial" w:hAnsi="Arial" w:cs="Arial"/>
        </w:rPr>
        <w:t xml:space="preserve">na okres od dnia 18 września 2023 r. do dnia 17 września 2029 r. </w:t>
      </w:r>
    </w:p>
    <w:p w14:paraId="17B3E365" w14:textId="77777777" w:rsidR="00376D9F" w:rsidRDefault="00376D9F" w:rsidP="00376D9F">
      <w:pPr>
        <w:spacing w:line="276" w:lineRule="auto"/>
        <w:rPr>
          <w:color w:val="000000"/>
          <w:sz w:val="27"/>
          <w:szCs w:val="27"/>
        </w:rPr>
      </w:pPr>
    </w:p>
    <w:p w14:paraId="6B27570E" w14:textId="77777777" w:rsidR="00376D9F" w:rsidRDefault="00376D9F" w:rsidP="00376D9F">
      <w:pPr>
        <w:spacing w:line="276" w:lineRule="auto"/>
        <w:jc w:val="both"/>
        <w:rPr>
          <w:color w:val="000000"/>
          <w:sz w:val="27"/>
          <w:szCs w:val="27"/>
        </w:rPr>
      </w:pPr>
    </w:p>
    <w:p w14:paraId="5F43AB38" w14:textId="77777777" w:rsidR="00376D9F" w:rsidRPr="00376D9F" w:rsidRDefault="00376D9F" w:rsidP="00376D9F">
      <w:pPr>
        <w:pStyle w:val="Nagwek2"/>
        <w:jc w:val="center"/>
        <w:rPr>
          <w:b/>
          <w:bCs/>
          <w:sz w:val="27"/>
          <w:szCs w:val="27"/>
        </w:rPr>
      </w:pPr>
      <w:r w:rsidRPr="00376D9F">
        <w:rPr>
          <w:b/>
          <w:bCs/>
        </w:rPr>
        <w:t>§2</w:t>
      </w:r>
    </w:p>
    <w:p w14:paraId="420C7C5A" w14:textId="77777777" w:rsidR="00376D9F" w:rsidRDefault="00376D9F" w:rsidP="00376D9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40B6FF2" w14:textId="77777777" w:rsidR="00376D9F" w:rsidRDefault="00376D9F" w:rsidP="00376D9F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Wykonanie uchwały powierza się Marszałkowi Województwa Podkarpackiego.</w:t>
      </w:r>
    </w:p>
    <w:p w14:paraId="75D27C4A" w14:textId="77777777" w:rsidR="00376D9F" w:rsidRDefault="00376D9F" w:rsidP="00376D9F">
      <w:pPr>
        <w:spacing w:line="360" w:lineRule="atLeast"/>
        <w:jc w:val="both"/>
        <w:rPr>
          <w:color w:val="000000"/>
          <w:sz w:val="27"/>
          <w:szCs w:val="27"/>
        </w:rPr>
      </w:pPr>
    </w:p>
    <w:p w14:paraId="26F719F2" w14:textId="77777777" w:rsidR="00376D9F" w:rsidRDefault="00376D9F" w:rsidP="00376D9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0AB2484" w14:textId="77777777" w:rsidR="00376D9F" w:rsidRPr="00376D9F" w:rsidRDefault="00376D9F" w:rsidP="00376D9F">
      <w:pPr>
        <w:pStyle w:val="Nagwek2"/>
        <w:jc w:val="center"/>
        <w:rPr>
          <w:b/>
          <w:bCs/>
        </w:rPr>
      </w:pPr>
      <w:r w:rsidRPr="00376D9F">
        <w:rPr>
          <w:b/>
          <w:bCs/>
        </w:rPr>
        <w:t>§3</w:t>
      </w:r>
    </w:p>
    <w:p w14:paraId="70A4C05B" w14:textId="77777777" w:rsidR="00376D9F" w:rsidRDefault="00376D9F" w:rsidP="00376D9F">
      <w:pPr>
        <w:rPr>
          <w:color w:val="000000"/>
          <w:sz w:val="27"/>
          <w:szCs w:val="27"/>
        </w:rPr>
      </w:pPr>
    </w:p>
    <w:p w14:paraId="7B744C2E" w14:textId="77777777" w:rsidR="00376D9F" w:rsidRDefault="00376D9F" w:rsidP="00376D9F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Uchwała wchodzi w życie z dniem podjęcia.</w:t>
      </w:r>
    </w:p>
    <w:p w14:paraId="379B7AEB" w14:textId="77777777" w:rsidR="00376D9F" w:rsidRDefault="00376D9F" w:rsidP="00376D9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2EC546E" w14:textId="77777777" w:rsidR="00CA4575" w:rsidRPr="006B1133" w:rsidRDefault="00CA4575" w:rsidP="00CA4575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6B113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F6FC4BF" w14:textId="77777777" w:rsidR="00CA4575" w:rsidRPr="006B1133" w:rsidRDefault="00CA4575" w:rsidP="00CA4575">
      <w:pPr>
        <w:rPr>
          <w:rFonts w:ascii="Arial" w:eastAsiaTheme="minorEastAsia" w:hAnsi="Arial" w:cs="Arial"/>
          <w:sz w:val="22"/>
        </w:rPr>
      </w:pPr>
      <w:r w:rsidRPr="006B113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2C76D19" w14:textId="77777777" w:rsidR="00376D9F" w:rsidRDefault="00376D9F" w:rsidP="00376D9F">
      <w:pPr>
        <w:rPr>
          <w:color w:val="000000"/>
          <w:sz w:val="27"/>
          <w:szCs w:val="27"/>
        </w:rPr>
      </w:pPr>
    </w:p>
    <w:p w14:paraId="17B14F39" w14:textId="6DDBA37C" w:rsidR="0018416B" w:rsidRDefault="0018416B">
      <w:pPr>
        <w:spacing w:after="160" w:line="259" w:lineRule="auto"/>
        <w:rPr>
          <w:color w:val="000000"/>
          <w:sz w:val="27"/>
          <w:szCs w:val="27"/>
        </w:rPr>
      </w:pPr>
    </w:p>
    <w:sectPr w:rsidR="00184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8E"/>
    <w:rsid w:val="000F6655"/>
    <w:rsid w:val="0018416B"/>
    <w:rsid w:val="00376D9F"/>
    <w:rsid w:val="004C2BD3"/>
    <w:rsid w:val="00613A8E"/>
    <w:rsid w:val="00693142"/>
    <w:rsid w:val="009E7AC6"/>
    <w:rsid w:val="00C71EBC"/>
    <w:rsid w:val="00CA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E46D"/>
  <w15:chartTrackingRefBased/>
  <w15:docId w15:val="{FD7B59F1-7F74-4201-BEF6-F768D374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6D9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524_11023_23</dc:title>
  <dc:subject/>
  <dc:creator>Baran Danuta</dc:creator>
  <cp:keywords/>
  <dc:description/>
  <cp:lastModifiedBy>.</cp:lastModifiedBy>
  <cp:revision>4</cp:revision>
  <dcterms:created xsi:type="dcterms:W3CDTF">2023-09-15T05:56:00Z</dcterms:created>
  <dcterms:modified xsi:type="dcterms:W3CDTF">2023-09-19T08:16:00Z</dcterms:modified>
</cp:coreProperties>
</file>