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2046F" w14:textId="1EC85F6B" w:rsidR="003B33BA" w:rsidRPr="00AF3C4F" w:rsidRDefault="00D175C8" w:rsidP="00AF3C4F">
      <w:pPr>
        <w:spacing w:line="312" w:lineRule="auto"/>
        <w:jc w:val="center"/>
        <w:rPr>
          <w:rFonts w:ascii="Arial" w:hAnsi="Arial"/>
          <w:b/>
          <w:sz w:val="24"/>
        </w:rPr>
      </w:pPr>
      <w:bookmarkStart w:id="0" w:name="_Hlk149044235"/>
      <w:r w:rsidRPr="00D175C8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46</w:t>
      </w:r>
      <w:r w:rsidRPr="00D175C8">
        <w:rPr>
          <w:rFonts w:ascii="Arial" w:hAnsi="Arial" w:cs="Arial"/>
          <w:b/>
          <w:color w:val="000000"/>
          <w:sz w:val="24"/>
          <w:szCs w:val="24"/>
        </w:rPr>
        <w:t>/</w:t>
      </w:r>
      <w:r w:rsidR="005431C6">
        <w:rPr>
          <w:rFonts w:ascii="Arial" w:hAnsi="Arial" w:cs="Arial"/>
          <w:b/>
          <w:color w:val="000000"/>
          <w:sz w:val="24"/>
          <w:szCs w:val="24"/>
        </w:rPr>
        <w:t>11574</w:t>
      </w:r>
      <w:r w:rsidRPr="00D175C8">
        <w:rPr>
          <w:rFonts w:ascii="Arial" w:hAnsi="Arial" w:cs="Arial"/>
          <w:b/>
          <w:color w:val="000000"/>
          <w:sz w:val="24"/>
          <w:szCs w:val="24"/>
        </w:rPr>
        <w:t>/23</w:t>
      </w:r>
      <w:r w:rsidRPr="00D175C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D175C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D175C8">
        <w:rPr>
          <w:rFonts w:ascii="Arial" w:hAnsi="Arial" w:cs="Arial"/>
          <w:b/>
          <w:color w:val="000000"/>
          <w:sz w:val="24"/>
          <w:szCs w:val="24"/>
        </w:rPr>
        <w:br/>
      </w:r>
      <w:r w:rsidRPr="00D175C8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 xml:space="preserve">5 grudnia </w:t>
      </w:r>
      <w:r w:rsidRPr="00D175C8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19FE10A7" w14:textId="0B227DE1" w:rsidR="009A3ED1" w:rsidRDefault="00055774" w:rsidP="003B33BA">
      <w:pPr>
        <w:spacing w:line="312" w:lineRule="auto"/>
        <w:jc w:val="both"/>
        <w:rPr>
          <w:rFonts w:ascii="Arial" w:hAnsi="Arial" w:cs="Arial"/>
          <w:b/>
          <w:sz w:val="24"/>
          <w:szCs w:val="24"/>
        </w:rPr>
      </w:pPr>
      <w:r w:rsidRPr="00055774">
        <w:rPr>
          <w:rFonts w:ascii="Arial" w:hAnsi="Arial" w:cs="Arial"/>
          <w:b/>
          <w:sz w:val="24"/>
          <w:szCs w:val="24"/>
        </w:rPr>
        <w:t xml:space="preserve">w sprawie wyrażenia zgody na </w:t>
      </w:r>
      <w:r w:rsidR="003B33BA">
        <w:rPr>
          <w:rFonts w:ascii="Arial" w:hAnsi="Arial" w:cs="Arial"/>
          <w:b/>
          <w:sz w:val="24"/>
          <w:szCs w:val="24"/>
        </w:rPr>
        <w:t xml:space="preserve">oddanie w </w:t>
      </w:r>
      <w:r w:rsidR="009A3ED1">
        <w:rPr>
          <w:rFonts w:ascii="Arial" w:hAnsi="Arial" w:cs="Arial"/>
          <w:b/>
          <w:sz w:val="24"/>
          <w:szCs w:val="24"/>
        </w:rPr>
        <w:t>dzierżawę Zaplecza Technicznego PKA, zlokalizowanego w Rzeszowie</w:t>
      </w:r>
      <w:r w:rsidR="003B33BA" w:rsidRPr="003B33BA">
        <w:rPr>
          <w:rFonts w:ascii="Arial" w:hAnsi="Arial" w:cs="Arial"/>
          <w:b/>
          <w:sz w:val="24"/>
          <w:szCs w:val="24"/>
        </w:rPr>
        <w:t xml:space="preserve"> </w:t>
      </w:r>
      <w:r w:rsidR="003B33BA">
        <w:rPr>
          <w:rFonts w:ascii="Arial" w:hAnsi="Arial" w:cs="Arial"/>
          <w:b/>
          <w:sz w:val="24"/>
          <w:szCs w:val="24"/>
        </w:rPr>
        <w:t>przy ul. Langiewicza</w:t>
      </w:r>
      <w:r w:rsidR="009A3ED1">
        <w:rPr>
          <w:rFonts w:ascii="Arial" w:hAnsi="Arial" w:cs="Arial"/>
          <w:b/>
          <w:sz w:val="24"/>
          <w:szCs w:val="24"/>
        </w:rPr>
        <w:t xml:space="preserve"> dla POLREGIO</w:t>
      </w:r>
      <w:r w:rsidR="003B33BA">
        <w:rPr>
          <w:rFonts w:ascii="Arial" w:hAnsi="Arial" w:cs="Arial"/>
          <w:b/>
          <w:sz w:val="24"/>
          <w:szCs w:val="24"/>
        </w:rPr>
        <w:t> </w:t>
      </w:r>
      <w:r w:rsidR="009A3ED1">
        <w:rPr>
          <w:rFonts w:ascii="Arial" w:hAnsi="Arial" w:cs="Arial"/>
          <w:b/>
          <w:sz w:val="24"/>
          <w:szCs w:val="24"/>
        </w:rPr>
        <w:t>S.A.</w:t>
      </w:r>
    </w:p>
    <w:p w14:paraId="78EB3A74" w14:textId="5043DE78" w:rsidR="00B8463B" w:rsidRPr="00934343" w:rsidRDefault="00B417ED" w:rsidP="00AF3C4F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D654FC">
        <w:rPr>
          <w:rFonts w:ascii="Arial" w:hAnsi="Arial" w:cs="Arial"/>
          <w:sz w:val="24"/>
          <w:szCs w:val="24"/>
        </w:rPr>
        <w:t xml:space="preserve">Na podstawie art. 41 ust. 2 pkt 2 ustawy z dnia 5 czerwca 1998 roku o samorządzie województwa </w:t>
      </w:r>
      <w:r w:rsidR="003D1A40" w:rsidRPr="00D654FC">
        <w:rPr>
          <w:rFonts w:ascii="Arial" w:hAnsi="Arial" w:cs="Arial"/>
          <w:sz w:val="24"/>
          <w:szCs w:val="24"/>
        </w:rPr>
        <w:t>(Dz. U. z 20</w:t>
      </w:r>
      <w:r w:rsidR="00BC602D">
        <w:rPr>
          <w:rFonts w:ascii="Arial" w:hAnsi="Arial" w:cs="Arial"/>
          <w:sz w:val="24"/>
          <w:szCs w:val="24"/>
        </w:rPr>
        <w:t>22</w:t>
      </w:r>
      <w:r w:rsidR="003D1A40" w:rsidRPr="00D654FC">
        <w:rPr>
          <w:rFonts w:ascii="Arial" w:hAnsi="Arial" w:cs="Arial"/>
          <w:sz w:val="24"/>
          <w:szCs w:val="24"/>
        </w:rPr>
        <w:t xml:space="preserve"> r. poz. </w:t>
      </w:r>
      <w:r w:rsidR="00715585">
        <w:rPr>
          <w:rFonts w:ascii="Arial" w:hAnsi="Arial" w:cs="Arial"/>
          <w:sz w:val="24"/>
          <w:szCs w:val="24"/>
        </w:rPr>
        <w:t>2094 z zm.</w:t>
      </w:r>
      <w:r w:rsidR="003D1A40" w:rsidRPr="00D654FC">
        <w:rPr>
          <w:rFonts w:ascii="Arial" w:hAnsi="Arial" w:cs="Arial"/>
          <w:sz w:val="24"/>
          <w:szCs w:val="24"/>
        </w:rPr>
        <w:t>)</w:t>
      </w:r>
      <w:r w:rsidR="00715585">
        <w:rPr>
          <w:rFonts w:ascii="Arial" w:hAnsi="Arial" w:cs="Arial"/>
          <w:sz w:val="24"/>
          <w:szCs w:val="24"/>
        </w:rPr>
        <w:t xml:space="preserve">, </w:t>
      </w:r>
      <w:r w:rsidR="005D6FC2">
        <w:rPr>
          <w:rFonts w:ascii="Arial" w:hAnsi="Arial" w:cs="Arial"/>
          <w:sz w:val="24"/>
          <w:szCs w:val="24"/>
        </w:rPr>
        <w:t xml:space="preserve">§ 19 ust. </w:t>
      </w:r>
      <w:r w:rsidR="00715585">
        <w:rPr>
          <w:rFonts w:ascii="Arial" w:hAnsi="Arial" w:cs="Arial"/>
          <w:sz w:val="24"/>
          <w:szCs w:val="24"/>
        </w:rPr>
        <w:t xml:space="preserve">2 pkt </w:t>
      </w:r>
      <w:r w:rsidR="0047582C">
        <w:rPr>
          <w:rFonts w:ascii="Arial" w:hAnsi="Arial" w:cs="Arial"/>
          <w:sz w:val="24"/>
          <w:szCs w:val="24"/>
        </w:rPr>
        <w:t>5</w:t>
      </w:r>
      <w:r w:rsidR="009C104D">
        <w:rPr>
          <w:rFonts w:ascii="Arial" w:hAnsi="Arial" w:cs="Arial"/>
          <w:sz w:val="24"/>
          <w:szCs w:val="24"/>
        </w:rPr>
        <w:t xml:space="preserve"> </w:t>
      </w:r>
      <w:r w:rsidR="005D6FC2">
        <w:rPr>
          <w:rFonts w:ascii="Arial" w:hAnsi="Arial" w:cs="Arial"/>
          <w:sz w:val="24"/>
          <w:szCs w:val="24"/>
        </w:rPr>
        <w:t>Uchwały Nr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XXVII/493/12 Sejmiku Województwa Podkarpackiego z dnia 23 listopada 2012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r.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w</w:t>
      </w:r>
      <w:r w:rsidR="006E154B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sprawie zasad gospodarowania mieniem Województwa Podkarpackiego (D</w:t>
      </w:r>
      <w:r w:rsidR="00374FEA">
        <w:rPr>
          <w:rFonts w:ascii="Arial" w:hAnsi="Arial" w:cs="Arial"/>
          <w:sz w:val="24"/>
          <w:szCs w:val="24"/>
        </w:rPr>
        <w:t>z</w:t>
      </w:r>
      <w:r w:rsidR="005D6FC2">
        <w:rPr>
          <w:rFonts w:ascii="Arial" w:hAnsi="Arial" w:cs="Arial"/>
          <w:sz w:val="24"/>
          <w:szCs w:val="24"/>
        </w:rPr>
        <w:t>.</w:t>
      </w:r>
      <w:r w:rsidR="00BC602D">
        <w:rPr>
          <w:rFonts w:ascii="Arial" w:hAnsi="Arial" w:cs="Arial"/>
          <w:sz w:val="24"/>
          <w:szCs w:val="24"/>
        </w:rPr>
        <w:t> </w:t>
      </w:r>
      <w:r w:rsidR="005D6FC2">
        <w:rPr>
          <w:rFonts w:ascii="Arial" w:hAnsi="Arial" w:cs="Arial"/>
          <w:sz w:val="24"/>
          <w:szCs w:val="24"/>
        </w:rPr>
        <w:t>U</w:t>
      </w:r>
      <w:r w:rsidR="00374FEA">
        <w:rPr>
          <w:rFonts w:ascii="Arial" w:hAnsi="Arial" w:cs="Arial"/>
          <w:sz w:val="24"/>
          <w:szCs w:val="24"/>
        </w:rPr>
        <w:t xml:space="preserve">rz. Woj. </w:t>
      </w:r>
      <w:proofErr w:type="spellStart"/>
      <w:r w:rsidR="00374FEA">
        <w:rPr>
          <w:rFonts w:ascii="Arial" w:hAnsi="Arial" w:cs="Arial"/>
          <w:sz w:val="24"/>
          <w:szCs w:val="24"/>
        </w:rPr>
        <w:t>Podk</w:t>
      </w:r>
      <w:proofErr w:type="spellEnd"/>
      <w:r w:rsidR="00374FEA">
        <w:rPr>
          <w:rFonts w:ascii="Arial" w:hAnsi="Arial" w:cs="Arial"/>
          <w:sz w:val="24"/>
          <w:szCs w:val="24"/>
        </w:rPr>
        <w:t xml:space="preserve">. z dnia 10 grudnia 2012 r., poz. 2958) </w:t>
      </w:r>
    </w:p>
    <w:p w14:paraId="69A16003" w14:textId="77777777" w:rsidR="00981CD4" w:rsidRDefault="00981CD4" w:rsidP="00D043EE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</w:p>
    <w:p w14:paraId="732E6342" w14:textId="6DCD79AD" w:rsidR="00374FEA" w:rsidRDefault="00B8463B" w:rsidP="00D043EE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 w:rsidRPr="001A51A3">
        <w:rPr>
          <w:rFonts w:ascii="Arial" w:hAnsi="Arial" w:cs="Arial"/>
          <w:sz w:val="24"/>
          <w:szCs w:val="24"/>
        </w:rPr>
        <w:t>Za</w:t>
      </w:r>
      <w:r w:rsidR="00D043EE">
        <w:rPr>
          <w:rFonts w:ascii="Arial" w:hAnsi="Arial" w:cs="Arial"/>
          <w:sz w:val="24"/>
          <w:szCs w:val="24"/>
        </w:rPr>
        <w:t>rząd Województwa Podkarpackiego</w:t>
      </w:r>
      <w:r w:rsidR="00AF559B">
        <w:rPr>
          <w:rFonts w:ascii="Arial" w:hAnsi="Arial" w:cs="Arial"/>
          <w:sz w:val="24"/>
          <w:szCs w:val="24"/>
        </w:rPr>
        <w:t xml:space="preserve"> w Rzeszowie </w:t>
      </w:r>
      <w:r w:rsidR="00D043EE">
        <w:rPr>
          <w:rFonts w:ascii="Arial" w:hAnsi="Arial" w:cs="Arial"/>
          <w:sz w:val="24"/>
          <w:szCs w:val="24"/>
        </w:rPr>
        <w:t xml:space="preserve"> </w:t>
      </w:r>
    </w:p>
    <w:p w14:paraId="55A2C333" w14:textId="77777777" w:rsidR="00374FEA" w:rsidRPr="00934343" w:rsidRDefault="001A51A3" w:rsidP="00934343">
      <w:pPr>
        <w:pStyle w:val="Nagwek1"/>
        <w:spacing w:line="31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B8463B" w:rsidRPr="001A51A3">
        <w:rPr>
          <w:rFonts w:ascii="Arial" w:hAnsi="Arial" w:cs="Arial"/>
          <w:sz w:val="24"/>
          <w:szCs w:val="24"/>
        </w:rPr>
        <w:t>chwala, co następuje:</w:t>
      </w:r>
    </w:p>
    <w:p w14:paraId="60276ED7" w14:textId="77777777" w:rsidR="00B8463B" w:rsidRDefault="00B8463B" w:rsidP="00D043EE">
      <w:pPr>
        <w:spacing w:line="312" w:lineRule="auto"/>
        <w:ind w:left="4248"/>
        <w:rPr>
          <w:rFonts w:ascii="Arial" w:hAnsi="Arial"/>
          <w:sz w:val="24"/>
        </w:rPr>
      </w:pPr>
      <w:r>
        <w:rPr>
          <w:rFonts w:ascii="Arial" w:hAnsi="Arial"/>
          <w:sz w:val="24"/>
        </w:rPr>
        <w:t>§ 1</w:t>
      </w:r>
    </w:p>
    <w:p w14:paraId="2023CF63" w14:textId="06036523" w:rsidR="00981CD4" w:rsidRDefault="00B8463B" w:rsidP="00981CD4">
      <w:pPr>
        <w:pStyle w:val="Nagwek1"/>
        <w:spacing w:line="312" w:lineRule="auto"/>
        <w:jc w:val="both"/>
        <w:rPr>
          <w:rFonts w:ascii="Arial" w:hAnsi="Arial"/>
        </w:rPr>
      </w:pPr>
      <w:r>
        <w:rPr>
          <w:rFonts w:ascii="Arial" w:hAnsi="Arial" w:cs="Arial"/>
          <w:b w:val="0"/>
          <w:sz w:val="24"/>
          <w:szCs w:val="24"/>
        </w:rPr>
        <w:t>Wyraża się</w:t>
      </w:r>
      <w:r w:rsidR="00E01ED9">
        <w:rPr>
          <w:rFonts w:ascii="Arial" w:hAnsi="Arial" w:cs="Arial"/>
          <w:b w:val="0"/>
          <w:sz w:val="24"/>
          <w:szCs w:val="24"/>
        </w:rPr>
        <w:t xml:space="preserve"> </w:t>
      </w:r>
      <w:r w:rsidR="003F3BF4">
        <w:rPr>
          <w:rFonts w:ascii="Arial" w:hAnsi="Arial" w:cs="Arial"/>
          <w:b w:val="0"/>
          <w:sz w:val="24"/>
          <w:szCs w:val="24"/>
        </w:rPr>
        <w:t xml:space="preserve">zgodę </w:t>
      </w:r>
      <w:r w:rsidR="00981CD4">
        <w:rPr>
          <w:rFonts w:ascii="Arial" w:hAnsi="Arial" w:cs="Arial"/>
          <w:b w:val="0"/>
          <w:sz w:val="24"/>
          <w:szCs w:val="24"/>
        </w:rPr>
        <w:t xml:space="preserve">na </w:t>
      </w:r>
      <w:r w:rsidR="003B33BA">
        <w:rPr>
          <w:rFonts w:ascii="Arial" w:hAnsi="Arial" w:cs="Arial"/>
          <w:b w:val="0"/>
          <w:sz w:val="24"/>
          <w:szCs w:val="24"/>
        </w:rPr>
        <w:t xml:space="preserve">oddanie w </w:t>
      </w:r>
      <w:r w:rsidR="00981CD4">
        <w:rPr>
          <w:rFonts w:ascii="Arial" w:hAnsi="Arial" w:cs="Arial"/>
          <w:b w:val="0"/>
          <w:sz w:val="24"/>
          <w:szCs w:val="24"/>
        </w:rPr>
        <w:t xml:space="preserve">dzierżawę </w:t>
      </w:r>
      <w:r w:rsidR="00AF559B">
        <w:rPr>
          <w:rFonts w:ascii="Arial" w:hAnsi="Arial" w:cs="Arial"/>
          <w:b w:val="0"/>
          <w:sz w:val="24"/>
          <w:szCs w:val="24"/>
        </w:rPr>
        <w:t xml:space="preserve">w trybie bezprzetargowym </w:t>
      </w:r>
      <w:r w:rsidR="00981CD4">
        <w:rPr>
          <w:rFonts w:ascii="Arial" w:hAnsi="Arial" w:cs="Arial"/>
          <w:b w:val="0"/>
          <w:sz w:val="24"/>
          <w:szCs w:val="24"/>
        </w:rPr>
        <w:t xml:space="preserve">Zaplecza Technicznego PKA, zlokalizowanego na działkach nr 993/4, 993/22, 993/24, 993/29, 993/30 i 993/32 położonych  Rzeszowie </w:t>
      </w:r>
      <w:proofErr w:type="spellStart"/>
      <w:r w:rsidR="00981CD4">
        <w:rPr>
          <w:rFonts w:ascii="Arial" w:hAnsi="Arial" w:cs="Arial"/>
          <w:b w:val="0"/>
          <w:sz w:val="24"/>
          <w:szCs w:val="24"/>
        </w:rPr>
        <w:t>obr</w:t>
      </w:r>
      <w:proofErr w:type="spellEnd"/>
      <w:r w:rsidR="00981CD4">
        <w:rPr>
          <w:rFonts w:ascii="Arial" w:hAnsi="Arial" w:cs="Arial"/>
          <w:b w:val="0"/>
          <w:sz w:val="24"/>
          <w:szCs w:val="24"/>
        </w:rPr>
        <w:t xml:space="preserve">. </w:t>
      </w:r>
      <w:proofErr w:type="spellStart"/>
      <w:r w:rsidR="00981CD4">
        <w:rPr>
          <w:rFonts w:ascii="Arial" w:hAnsi="Arial" w:cs="Arial"/>
          <w:b w:val="0"/>
          <w:sz w:val="24"/>
          <w:szCs w:val="24"/>
        </w:rPr>
        <w:t>Staroniwa</w:t>
      </w:r>
      <w:proofErr w:type="spellEnd"/>
      <w:r w:rsidR="00981CD4">
        <w:rPr>
          <w:rFonts w:ascii="Arial" w:hAnsi="Arial" w:cs="Arial"/>
          <w:b w:val="0"/>
          <w:sz w:val="24"/>
          <w:szCs w:val="24"/>
        </w:rPr>
        <w:t xml:space="preserve"> II </w:t>
      </w:r>
      <w:r w:rsidR="00AF559B">
        <w:rPr>
          <w:rFonts w:ascii="Arial" w:hAnsi="Arial" w:cs="Arial"/>
          <w:b w:val="0"/>
          <w:sz w:val="24"/>
          <w:szCs w:val="24"/>
        </w:rPr>
        <w:t xml:space="preserve"> przy ul .Langiewicza </w:t>
      </w:r>
      <w:r w:rsidR="00981CD4">
        <w:rPr>
          <w:rFonts w:ascii="Arial" w:hAnsi="Arial" w:cs="Arial"/>
          <w:b w:val="0"/>
          <w:sz w:val="24"/>
          <w:szCs w:val="24"/>
        </w:rPr>
        <w:t>dla POLR</w:t>
      </w:r>
      <w:r w:rsidR="005C2D98">
        <w:rPr>
          <w:rFonts w:ascii="Arial" w:hAnsi="Arial" w:cs="Arial"/>
          <w:b w:val="0"/>
          <w:sz w:val="24"/>
          <w:szCs w:val="24"/>
        </w:rPr>
        <w:t>E</w:t>
      </w:r>
      <w:r w:rsidR="00981CD4">
        <w:rPr>
          <w:rFonts w:ascii="Arial" w:hAnsi="Arial" w:cs="Arial"/>
          <w:b w:val="0"/>
          <w:sz w:val="24"/>
          <w:szCs w:val="24"/>
        </w:rPr>
        <w:t xml:space="preserve">GIO S.A. </w:t>
      </w:r>
      <w:r w:rsidR="00174B55">
        <w:rPr>
          <w:rFonts w:ascii="Arial" w:hAnsi="Arial" w:cs="Arial"/>
          <w:b w:val="0"/>
          <w:sz w:val="24"/>
          <w:szCs w:val="24"/>
        </w:rPr>
        <w:t xml:space="preserve">ul. Kolejowa 1, 01-217 Warszawa </w:t>
      </w:r>
      <w:r w:rsidR="00981CD4">
        <w:rPr>
          <w:rFonts w:ascii="Arial" w:hAnsi="Arial" w:cs="Arial"/>
          <w:b w:val="0"/>
          <w:sz w:val="24"/>
          <w:szCs w:val="24"/>
        </w:rPr>
        <w:t xml:space="preserve">– operatora  świadczącego usługi przewozowe oraz serwisowo utrzymaniowo – naprawcze taboru kolejowego na rzecz Województwa Podkarpackiego. </w:t>
      </w:r>
    </w:p>
    <w:p w14:paraId="1777DB61" w14:textId="1105A1FB" w:rsidR="00F54F8C" w:rsidRDefault="00780010" w:rsidP="00D043EE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>§ 2</w:t>
      </w:r>
    </w:p>
    <w:p w14:paraId="15F6D9D5" w14:textId="7C951020" w:rsidR="003B33BA" w:rsidRDefault="004B3D59" w:rsidP="003B33BA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 xml:space="preserve">Umowa </w:t>
      </w:r>
      <w:r w:rsidR="00AF559B">
        <w:rPr>
          <w:rFonts w:ascii="Arial" w:hAnsi="Arial"/>
        </w:rPr>
        <w:t>dzierżawy</w:t>
      </w:r>
      <w:r w:rsidR="001E36B5">
        <w:rPr>
          <w:rFonts w:ascii="Arial" w:hAnsi="Arial"/>
        </w:rPr>
        <w:t xml:space="preserve"> </w:t>
      </w:r>
      <w:r>
        <w:rPr>
          <w:rFonts w:ascii="Arial" w:hAnsi="Arial"/>
        </w:rPr>
        <w:t xml:space="preserve">zostanie zawarta na czas </w:t>
      </w:r>
      <w:r w:rsidR="00B440A2">
        <w:rPr>
          <w:rFonts w:ascii="Arial" w:hAnsi="Arial"/>
        </w:rPr>
        <w:t>o</w:t>
      </w:r>
      <w:r>
        <w:rPr>
          <w:rFonts w:ascii="Arial" w:hAnsi="Arial"/>
        </w:rPr>
        <w:t>kreślony</w:t>
      </w:r>
      <w:r w:rsidR="00981CD4">
        <w:rPr>
          <w:rFonts w:ascii="Arial" w:hAnsi="Arial"/>
        </w:rPr>
        <w:t xml:space="preserve"> </w:t>
      </w:r>
      <w:r w:rsidR="00174B55">
        <w:rPr>
          <w:rFonts w:ascii="Arial" w:hAnsi="Arial"/>
        </w:rPr>
        <w:t xml:space="preserve">tj. </w:t>
      </w:r>
      <w:r w:rsidR="00981CD4">
        <w:rPr>
          <w:rFonts w:ascii="Arial" w:hAnsi="Arial"/>
        </w:rPr>
        <w:t>od dnia 01.01.2024r. do dnia  31.12.2025r.</w:t>
      </w:r>
    </w:p>
    <w:p w14:paraId="44B521C6" w14:textId="73DD9054" w:rsidR="003B33BA" w:rsidRDefault="00981CD4" w:rsidP="003B33BA">
      <w:pPr>
        <w:pStyle w:val="Tekstpodstawowy"/>
        <w:spacing w:line="312" w:lineRule="auto"/>
        <w:jc w:val="center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3B33BA">
        <w:rPr>
          <w:rFonts w:ascii="Arial" w:hAnsi="Arial"/>
        </w:rPr>
        <w:t>§ 3</w:t>
      </w:r>
    </w:p>
    <w:p w14:paraId="6C27DBE5" w14:textId="6259E8DD" w:rsidR="004B3D59" w:rsidRDefault="003B33BA" w:rsidP="00174B55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 xml:space="preserve">Wykonanie uchwały powierza się Dyrektorowi Departamentu Rolnictwa, Geodezji Gospodarki Mieniem oraz Dyrektorowi Departamentu Dróg i Publicznego Transportu Zbiorowego.  </w:t>
      </w:r>
    </w:p>
    <w:p w14:paraId="3E6BF317" w14:textId="30A2E577" w:rsidR="004B3D59" w:rsidRDefault="004B3D59" w:rsidP="004B3D59">
      <w:pPr>
        <w:pStyle w:val="Tekstpodstawowy"/>
        <w:spacing w:line="312" w:lineRule="auto"/>
        <w:jc w:val="center"/>
        <w:rPr>
          <w:rFonts w:ascii="Arial" w:hAnsi="Arial"/>
        </w:rPr>
      </w:pPr>
      <w:bookmarkStart w:id="1" w:name="_Hlk152152097"/>
      <w:r>
        <w:rPr>
          <w:rFonts w:ascii="Arial" w:hAnsi="Arial"/>
        </w:rPr>
        <w:t xml:space="preserve">§ </w:t>
      </w:r>
      <w:r w:rsidR="003B33BA">
        <w:rPr>
          <w:rFonts w:ascii="Arial" w:hAnsi="Arial"/>
        </w:rPr>
        <w:t>4</w:t>
      </w:r>
    </w:p>
    <w:bookmarkEnd w:id="1"/>
    <w:p w14:paraId="4E5999B6" w14:textId="77777777" w:rsidR="00B8463B" w:rsidRDefault="00B8463B" w:rsidP="00D043EE">
      <w:pPr>
        <w:pStyle w:val="Tekstpodstawowy"/>
        <w:spacing w:line="312" w:lineRule="auto"/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14:paraId="4AE17E81" w14:textId="77777777" w:rsidR="00003402" w:rsidRDefault="00003402" w:rsidP="00D043EE">
      <w:pPr>
        <w:pStyle w:val="Tekstpodstawowy"/>
        <w:spacing w:line="312" w:lineRule="auto"/>
        <w:rPr>
          <w:rFonts w:ascii="Arial" w:hAnsi="Arial"/>
        </w:rPr>
      </w:pPr>
    </w:p>
    <w:p w14:paraId="7BD385E2" w14:textId="77777777" w:rsidR="00003402" w:rsidRPr="00E82804" w:rsidRDefault="00003402" w:rsidP="00003402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E8280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CC42F86" w14:textId="77777777" w:rsidR="00003402" w:rsidRPr="00E82804" w:rsidRDefault="00003402" w:rsidP="00003402">
      <w:pPr>
        <w:rPr>
          <w:rFonts w:ascii="Arial" w:eastAsiaTheme="minorEastAsia" w:hAnsi="Arial" w:cs="Arial"/>
          <w:sz w:val="22"/>
        </w:rPr>
      </w:pPr>
      <w:r w:rsidRPr="00E8280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43CE960" w14:textId="77777777" w:rsidR="00003402" w:rsidRDefault="00003402" w:rsidP="00D043EE">
      <w:pPr>
        <w:pStyle w:val="Tekstpodstawowy"/>
        <w:spacing w:line="312" w:lineRule="auto"/>
        <w:rPr>
          <w:rFonts w:ascii="Arial" w:hAnsi="Arial"/>
        </w:rPr>
      </w:pPr>
    </w:p>
    <w:p w14:paraId="2BE69C73" w14:textId="3531CB18" w:rsidR="0060349D" w:rsidRPr="00AF3C4F" w:rsidRDefault="0060349D" w:rsidP="00003402">
      <w:pPr>
        <w:pStyle w:val="Tekstpodstawowy"/>
        <w:rPr>
          <w:rFonts w:ascii="Arial" w:hAnsi="Arial" w:cs="Arial"/>
          <w:bCs/>
          <w:szCs w:val="24"/>
        </w:rPr>
      </w:pPr>
    </w:p>
    <w:sectPr w:rsidR="0060349D" w:rsidRPr="00AF3C4F" w:rsidSect="00D043EE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59808" w14:textId="77777777" w:rsidR="00151A6C" w:rsidRDefault="00151A6C" w:rsidP="00803E60">
      <w:r>
        <w:separator/>
      </w:r>
    </w:p>
  </w:endnote>
  <w:endnote w:type="continuationSeparator" w:id="0">
    <w:p w14:paraId="46BDD452" w14:textId="77777777" w:rsidR="00151A6C" w:rsidRDefault="00151A6C" w:rsidP="0080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67130" w14:textId="77777777" w:rsidR="00151A6C" w:rsidRDefault="00151A6C" w:rsidP="00803E60">
      <w:r>
        <w:separator/>
      </w:r>
    </w:p>
  </w:footnote>
  <w:footnote w:type="continuationSeparator" w:id="0">
    <w:p w14:paraId="58FBA289" w14:textId="77777777" w:rsidR="00151A6C" w:rsidRDefault="00151A6C" w:rsidP="0080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1656"/>
    <w:multiLevelType w:val="hybridMultilevel"/>
    <w:tmpl w:val="1C8EB54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E5460EF"/>
    <w:multiLevelType w:val="hybridMultilevel"/>
    <w:tmpl w:val="025A7E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5757AD"/>
    <w:multiLevelType w:val="hybridMultilevel"/>
    <w:tmpl w:val="469A0F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4A4A11"/>
    <w:multiLevelType w:val="hybridMultilevel"/>
    <w:tmpl w:val="72048D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44D22D0"/>
    <w:multiLevelType w:val="hybridMultilevel"/>
    <w:tmpl w:val="A022B7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0E41D81"/>
    <w:multiLevelType w:val="hybridMultilevel"/>
    <w:tmpl w:val="F3B0573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1FF10C8"/>
    <w:multiLevelType w:val="hybridMultilevel"/>
    <w:tmpl w:val="3860382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363821303">
    <w:abstractNumId w:val="6"/>
  </w:num>
  <w:num w:numId="2" w16cid:durableId="109325456">
    <w:abstractNumId w:val="5"/>
  </w:num>
  <w:num w:numId="3" w16cid:durableId="1690065889">
    <w:abstractNumId w:val="1"/>
  </w:num>
  <w:num w:numId="4" w16cid:durableId="1526869384">
    <w:abstractNumId w:val="0"/>
  </w:num>
  <w:num w:numId="5" w16cid:durableId="1614244061">
    <w:abstractNumId w:val="3"/>
  </w:num>
  <w:num w:numId="6" w16cid:durableId="472138671">
    <w:abstractNumId w:val="2"/>
  </w:num>
  <w:num w:numId="7" w16cid:durableId="1006206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3B"/>
    <w:rsid w:val="00003402"/>
    <w:rsid w:val="0001755B"/>
    <w:rsid w:val="00024EF9"/>
    <w:rsid w:val="000310D8"/>
    <w:rsid w:val="00042509"/>
    <w:rsid w:val="00047A50"/>
    <w:rsid w:val="00055774"/>
    <w:rsid w:val="000728CC"/>
    <w:rsid w:val="0008334F"/>
    <w:rsid w:val="000A793A"/>
    <w:rsid w:val="000D0DC6"/>
    <w:rsid w:val="000E2C0E"/>
    <w:rsid w:val="00136BDF"/>
    <w:rsid w:val="00151A6C"/>
    <w:rsid w:val="001631ED"/>
    <w:rsid w:val="00174B55"/>
    <w:rsid w:val="0017749D"/>
    <w:rsid w:val="00183DA7"/>
    <w:rsid w:val="00196C67"/>
    <w:rsid w:val="001A51A3"/>
    <w:rsid w:val="001C4021"/>
    <w:rsid w:val="001D3FAB"/>
    <w:rsid w:val="001E36B5"/>
    <w:rsid w:val="0022048C"/>
    <w:rsid w:val="00225750"/>
    <w:rsid w:val="002538CD"/>
    <w:rsid w:val="00255327"/>
    <w:rsid w:val="002570E1"/>
    <w:rsid w:val="002676F6"/>
    <w:rsid w:val="002C2486"/>
    <w:rsid w:val="002F009E"/>
    <w:rsid w:val="002F3B17"/>
    <w:rsid w:val="0032631A"/>
    <w:rsid w:val="003608DF"/>
    <w:rsid w:val="00374FEA"/>
    <w:rsid w:val="003B33BA"/>
    <w:rsid w:val="003B6206"/>
    <w:rsid w:val="003C3F5B"/>
    <w:rsid w:val="003D1A40"/>
    <w:rsid w:val="003D35D1"/>
    <w:rsid w:val="003F3BF4"/>
    <w:rsid w:val="00405640"/>
    <w:rsid w:val="00417954"/>
    <w:rsid w:val="00434C0D"/>
    <w:rsid w:val="004471C3"/>
    <w:rsid w:val="004601CA"/>
    <w:rsid w:val="004716B0"/>
    <w:rsid w:val="0047582C"/>
    <w:rsid w:val="00497D28"/>
    <w:rsid w:val="004A6418"/>
    <w:rsid w:val="004B3D59"/>
    <w:rsid w:val="00522486"/>
    <w:rsid w:val="005253E8"/>
    <w:rsid w:val="005431C6"/>
    <w:rsid w:val="005453D3"/>
    <w:rsid w:val="00547BD6"/>
    <w:rsid w:val="005545AF"/>
    <w:rsid w:val="00570E0C"/>
    <w:rsid w:val="005758B8"/>
    <w:rsid w:val="00596021"/>
    <w:rsid w:val="005C0F2C"/>
    <w:rsid w:val="005C2D98"/>
    <w:rsid w:val="005D575D"/>
    <w:rsid w:val="005D6FC2"/>
    <w:rsid w:val="005E6AFA"/>
    <w:rsid w:val="0060349D"/>
    <w:rsid w:val="0061553A"/>
    <w:rsid w:val="00626514"/>
    <w:rsid w:val="00652AE8"/>
    <w:rsid w:val="00663678"/>
    <w:rsid w:val="006945C5"/>
    <w:rsid w:val="00697447"/>
    <w:rsid w:val="006D1BCA"/>
    <w:rsid w:val="006E154B"/>
    <w:rsid w:val="006E4785"/>
    <w:rsid w:val="006E71D6"/>
    <w:rsid w:val="007048A5"/>
    <w:rsid w:val="00705B98"/>
    <w:rsid w:val="00715585"/>
    <w:rsid w:val="00716D33"/>
    <w:rsid w:val="00780010"/>
    <w:rsid w:val="007A54B3"/>
    <w:rsid w:val="007B014F"/>
    <w:rsid w:val="007B1FB5"/>
    <w:rsid w:val="007B6A57"/>
    <w:rsid w:val="007D200D"/>
    <w:rsid w:val="007D2545"/>
    <w:rsid w:val="007E354E"/>
    <w:rsid w:val="00802007"/>
    <w:rsid w:val="00803E60"/>
    <w:rsid w:val="00810900"/>
    <w:rsid w:val="0082242A"/>
    <w:rsid w:val="00862D54"/>
    <w:rsid w:val="008776B9"/>
    <w:rsid w:val="008A641C"/>
    <w:rsid w:val="008A73F2"/>
    <w:rsid w:val="008B771E"/>
    <w:rsid w:val="008D1CB5"/>
    <w:rsid w:val="00921188"/>
    <w:rsid w:val="0093342F"/>
    <w:rsid w:val="00934343"/>
    <w:rsid w:val="00943431"/>
    <w:rsid w:val="00976DD1"/>
    <w:rsid w:val="00981CD4"/>
    <w:rsid w:val="009A31C3"/>
    <w:rsid w:val="009A3ED1"/>
    <w:rsid w:val="009A69D8"/>
    <w:rsid w:val="009B5345"/>
    <w:rsid w:val="009C104D"/>
    <w:rsid w:val="009E25BF"/>
    <w:rsid w:val="009E5DF3"/>
    <w:rsid w:val="009F4935"/>
    <w:rsid w:val="00A04CDA"/>
    <w:rsid w:val="00A15029"/>
    <w:rsid w:val="00A22774"/>
    <w:rsid w:val="00A878AA"/>
    <w:rsid w:val="00AE61D2"/>
    <w:rsid w:val="00AF3C4F"/>
    <w:rsid w:val="00AF559B"/>
    <w:rsid w:val="00B14659"/>
    <w:rsid w:val="00B14D2E"/>
    <w:rsid w:val="00B258B6"/>
    <w:rsid w:val="00B32E60"/>
    <w:rsid w:val="00B417ED"/>
    <w:rsid w:val="00B440A2"/>
    <w:rsid w:val="00B6291A"/>
    <w:rsid w:val="00B71EDF"/>
    <w:rsid w:val="00B75593"/>
    <w:rsid w:val="00B83AB8"/>
    <w:rsid w:val="00B8463B"/>
    <w:rsid w:val="00BA0CC7"/>
    <w:rsid w:val="00BC602D"/>
    <w:rsid w:val="00BF72E9"/>
    <w:rsid w:val="00C63DF4"/>
    <w:rsid w:val="00C6436E"/>
    <w:rsid w:val="00C82C38"/>
    <w:rsid w:val="00CA2479"/>
    <w:rsid w:val="00CA79BD"/>
    <w:rsid w:val="00D043EE"/>
    <w:rsid w:val="00D175C8"/>
    <w:rsid w:val="00D3204D"/>
    <w:rsid w:val="00D571E9"/>
    <w:rsid w:val="00D654FC"/>
    <w:rsid w:val="00D77820"/>
    <w:rsid w:val="00D91AAC"/>
    <w:rsid w:val="00DA4481"/>
    <w:rsid w:val="00DB3E45"/>
    <w:rsid w:val="00DE25E9"/>
    <w:rsid w:val="00E002FE"/>
    <w:rsid w:val="00E01ED9"/>
    <w:rsid w:val="00E32719"/>
    <w:rsid w:val="00E84DF7"/>
    <w:rsid w:val="00EA4E79"/>
    <w:rsid w:val="00EB3311"/>
    <w:rsid w:val="00EC3EE3"/>
    <w:rsid w:val="00F1399F"/>
    <w:rsid w:val="00F36745"/>
    <w:rsid w:val="00F54F8C"/>
    <w:rsid w:val="00F57A04"/>
    <w:rsid w:val="00F752DE"/>
    <w:rsid w:val="00F958EC"/>
    <w:rsid w:val="00FC0E69"/>
    <w:rsid w:val="00FF3E2A"/>
    <w:rsid w:val="00FF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00EB2"/>
  <w15:chartTrackingRefBased/>
  <w15:docId w15:val="{0C0D39CA-1ABC-4444-A4F2-046EF50B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8463B"/>
  </w:style>
  <w:style w:type="paragraph" w:styleId="Nagwek1">
    <w:name w:val="heading 1"/>
    <w:basedOn w:val="Normalny"/>
    <w:next w:val="Normalny"/>
    <w:qFormat/>
    <w:rsid w:val="00B8463B"/>
    <w:pPr>
      <w:keepNext/>
      <w:spacing w:line="360" w:lineRule="auto"/>
      <w:jc w:val="center"/>
      <w:outlineLvl w:val="0"/>
    </w:pPr>
    <w:rPr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B8463B"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rsid w:val="00B8463B"/>
    <w:pPr>
      <w:spacing w:line="360" w:lineRule="auto"/>
      <w:jc w:val="both"/>
    </w:pPr>
    <w:rPr>
      <w:sz w:val="24"/>
    </w:rPr>
  </w:style>
  <w:style w:type="paragraph" w:customStyle="1" w:styleId="noindent">
    <w:name w:val="noindent"/>
    <w:basedOn w:val="Normalny"/>
    <w:rsid w:val="00B417ED"/>
    <w:pPr>
      <w:spacing w:before="100" w:beforeAutospacing="1" w:after="100" w:afterAutospacing="1"/>
    </w:pPr>
    <w:rPr>
      <w:sz w:val="24"/>
      <w:szCs w:val="24"/>
    </w:rPr>
  </w:style>
  <w:style w:type="paragraph" w:styleId="Tekstpodstawowy2">
    <w:name w:val="Body Text 2"/>
    <w:basedOn w:val="Normalny"/>
    <w:link w:val="Tekstpodstawowy2Znak"/>
    <w:rsid w:val="00D654FC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D654FC"/>
  </w:style>
  <w:style w:type="paragraph" w:styleId="Tekstdymka">
    <w:name w:val="Balloon Text"/>
    <w:basedOn w:val="Normalny"/>
    <w:link w:val="TekstdymkaZnak"/>
    <w:rsid w:val="000D0D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D0DC6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5253E8"/>
    <w:rPr>
      <w:sz w:val="24"/>
    </w:rPr>
  </w:style>
  <w:style w:type="paragraph" w:styleId="Tekstprzypisukocowego">
    <w:name w:val="endnote text"/>
    <w:basedOn w:val="Normalny"/>
    <w:link w:val="TekstprzypisukocowegoZnak"/>
    <w:rsid w:val="00803E60"/>
  </w:style>
  <w:style w:type="character" w:customStyle="1" w:styleId="TekstprzypisukocowegoZnak">
    <w:name w:val="Tekst przypisu końcowego Znak"/>
    <w:basedOn w:val="Domylnaczcionkaakapitu"/>
    <w:link w:val="Tekstprzypisukocowego"/>
    <w:rsid w:val="00803E60"/>
  </w:style>
  <w:style w:type="character" w:styleId="Odwoanieprzypisukocowego">
    <w:name w:val="endnote reference"/>
    <w:rsid w:val="00803E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8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EDF90-1D7A-490F-ACAF-C03E5D8A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213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GT</vt:lpstr>
    </vt:vector>
  </TitlesOfParts>
  <Company>WOJ. PODKARPACKIEGO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546_11574_23</dc:title>
  <dc:subject/>
  <dc:creator>URZĄD MARSZAŁKOWSKI</dc:creator>
  <cp:keywords/>
  <cp:lastModifiedBy>.</cp:lastModifiedBy>
  <cp:revision>11</cp:revision>
  <cp:lastPrinted>2023-12-05T12:04:00Z</cp:lastPrinted>
  <dcterms:created xsi:type="dcterms:W3CDTF">2023-08-23T05:41:00Z</dcterms:created>
  <dcterms:modified xsi:type="dcterms:W3CDTF">2023-12-12T13:15:00Z</dcterms:modified>
</cp:coreProperties>
</file>