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C5D57" w14:textId="2EA910DB" w:rsidR="00E82034" w:rsidRPr="004D7E38" w:rsidRDefault="000E2177" w:rsidP="004D7E38">
      <w:pPr>
        <w:pStyle w:val="Nagwek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Hlk149044235"/>
      <w:r w:rsidRPr="000E2177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50</w:t>
      </w:r>
      <w:r w:rsidRPr="000E2177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11655</w:t>
      </w:r>
      <w:r w:rsidRPr="000E2177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0E2177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0E2177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0E2177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0E2177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19 grudnia </w:t>
      </w:r>
      <w:r w:rsidRPr="000E2177">
        <w:rPr>
          <w:rFonts w:ascii="Arial" w:eastAsia="Times New Roman" w:hAnsi="Arial" w:cs="Arial"/>
          <w:color w:val="000000"/>
          <w:sz w:val="24"/>
          <w:szCs w:val="24"/>
        </w:rPr>
        <w:t>2023 r.</w:t>
      </w:r>
      <w:bookmarkEnd w:id="0"/>
      <w:r w:rsidR="004D7E38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4D7E38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E82034" w:rsidRPr="004D7E38">
        <w:rPr>
          <w:rFonts w:ascii="Arial" w:hAnsi="Arial" w:cs="Arial"/>
          <w:b/>
          <w:color w:val="000000" w:themeColor="text1"/>
          <w:sz w:val="24"/>
          <w:szCs w:val="24"/>
        </w:rPr>
        <w:t>w sprawie przyznania rocznej nagrody za 202</w:t>
      </w:r>
      <w:r w:rsidR="004D7E38" w:rsidRPr="004D7E38">
        <w:rPr>
          <w:rFonts w:ascii="Arial" w:hAnsi="Arial" w:cs="Arial"/>
          <w:b/>
          <w:color w:val="000000" w:themeColor="text1"/>
          <w:sz w:val="24"/>
          <w:szCs w:val="24"/>
        </w:rPr>
        <w:t>2</w:t>
      </w:r>
      <w:r w:rsidR="00E82034" w:rsidRPr="004D7E38">
        <w:rPr>
          <w:rFonts w:ascii="Arial" w:hAnsi="Arial" w:cs="Arial"/>
          <w:b/>
          <w:color w:val="000000" w:themeColor="text1"/>
          <w:sz w:val="24"/>
          <w:szCs w:val="24"/>
        </w:rPr>
        <w:t xml:space="preserve"> r. Dyrektorowi</w:t>
      </w:r>
      <w:r w:rsidR="004D7E38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4D7E38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E82034" w:rsidRPr="004D7E38">
        <w:rPr>
          <w:rFonts w:ascii="Arial" w:hAnsi="Arial" w:cs="Arial"/>
          <w:b/>
          <w:color w:val="000000" w:themeColor="text1"/>
          <w:sz w:val="24"/>
          <w:szCs w:val="24"/>
        </w:rPr>
        <w:t>Wojewódzkiego Szpitala im. Św. Ojca Pio w Przemyślu</w:t>
      </w:r>
      <w:r w:rsidR="00E82034">
        <w:t>.</w:t>
      </w:r>
    </w:p>
    <w:p w14:paraId="015597B2" w14:textId="77777777" w:rsidR="00E82034" w:rsidRDefault="00E82034" w:rsidP="00360227">
      <w:pPr>
        <w:spacing w:before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5 ust. 3 i art. 10 ust. 1, 6 i 7 ustawy z dnia 3 marca </w:t>
      </w:r>
      <w:r>
        <w:rPr>
          <w:rFonts w:ascii="Arial" w:hAnsi="Arial" w:cs="Arial"/>
          <w:sz w:val="24"/>
          <w:szCs w:val="24"/>
        </w:rPr>
        <w:br/>
        <w:t xml:space="preserve">2000 r. o wynagradzaniu osób kierujących niektórymi podmiotami prawnymi </w:t>
      </w:r>
      <w:r>
        <w:rPr>
          <w:rFonts w:ascii="Arial" w:hAnsi="Arial" w:cs="Arial"/>
          <w:sz w:val="24"/>
          <w:szCs w:val="24"/>
        </w:rPr>
        <w:br/>
        <w:t xml:space="preserve">(Dz. U. z 2019 r., poz. 2136 j.t.), uchwały Nr 147/3423/12 Zarządu Województwa Podkarpackiego z dnia 19 czerwca 2012 r. ustalającej zasady i tryb przyznawania dyrektorom podmiotu wykonującego działalność leczniczą tworzonego przez Województwo Podkarpackie rocznych nagród </w:t>
      </w:r>
      <w:r w:rsidR="004766F1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4766F1">
        <w:rPr>
          <w:rFonts w:ascii="Arial" w:hAnsi="Arial" w:cs="Arial"/>
          <w:sz w:val="24"/>
          <w:szCs w:val="24"/>
        </w:rPr>
        <w:t>późn</w:t>
      </w:r>
      <w:proofErr w:type="spellEnd"/>
      <w:r w:rsidR="004766F1">
        <w:rPr>
          <w:rFonts w:ascii="Arial" w:hAnsi="Arial" w:cs="Arial"/>
          <w:sz w:val="24"/>
          <w:szCs w:val="24"/>
        </w:rPr>
        <w:t xml:space="preserve">. zm. </w:t>
      </w:r>
      <w:r>
        <w:rPr>
          <w:rFonts w:ascii="Arial" w:hAnsi="Arial" w:cs="Arial"/>
          <w:sz w:val="24"/>
          <w:szCs w:val="24"/>
        </w:rPr>
        <w:t>oraz uchwały Nr 1</w:t>
      </w:r>
      <w:r w:rsidR="004D7E38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/202</w:t>
      </w:r>
      <w:r w:rsidR="004D7E38">
        <w:rPr>
          <w:rFonts w:ascii="Arial" w:hAnsi="Arial" w:cs="Arial"/>
          <w:sz w:val="24"/>
          <w:szCs w:val="24"/>
        </w:rPr>
        <w:t xml:space="preserve">3 </w:t>
      </w:r>
      <w:r>
        <w:rPr>
          <w:rFonts w:ascii="Arial" w:hAnsi="Arial" w:cs="Arial"/>
          <w:sz w:val="24"/>
          <w:szCs w:val="24"/>
        </w:rPr>
        <w:t xml:space="preserve">Rady Społecznej przy Wojewódzkim Szpitalu im. Św. Ojca Pio w Przemyślu z dnia </w:t>
      </w:r>
      <w:r w:rsidR="004D7E38">
        <w:rPr>
          <w:rFonts w:ascii="Arial" w:hAnsi="Arial" w:cs="Arial"/>
          <w:sz w:val="24"/>
          <w:szCs w:val="24"/>
        </w:rPr>
        <w:t xml:space="preserve">30 kwietnia </w:t>
      </w:r>
      <w:r>
        <w:rPr>
          <w:rFonts w:ascii="Arial" w:hAnsi="Arial" w:cs="Arial"/>
          <w:sz w:val="24"/>
          <w:szCs w:val="24"/>
        </w:rPr>
        <w:t>202</w:t>
      </w:r>
      <w:r w:rsidR="004D7E38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r. w sprawie wystąpienia z wnioskiem o przyznanie Dyrektorowi Wojewódzkiego Szpitala im. Św. Ojca Pio w Przemyślu nagrody rocznej za 202</w:t>
      </w:r>
      <w:r w:rsidR="004D7E38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</w:t>
      </w:r>
    </w:p>
    <w:p w14:paraId="4BA926E9" w14:textId="77777777" w:rsidR="00360227" w:rsidRDefault="00E82034" w:rsidP="00360227">
      <w:pPr>
        <w:spacing w:before="240"/>
        <w:ind w:left="212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</w:t>
      </w:r>
    </w:p>
    <w:p w14:paraId="334688AC" w14:textId="77777777" w:rsidR="00E82034" w:rsidRDefault="00E82034" w:rsidP="00360227">
      <w:pPr>
        <w:ind w:left="283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  <w:r w:rsidR="004D7E38">
        <w:rPr>
          <w:rFonts w:ascii="Arial" w:hAnsi="Arial" w:cs="Arial"/>
          <w:b/>
          <w:sz w:val="24"/>
          <w:szCs w:val="24"/>
        </w:rPr>
        <w:br/>
      </w:r>
    </w:p>
    <w:p w14:paraId="33F5ED20" w14:textId="77777777" w:rsidR="00E82034" w:rsidRPr="00360227" w:rsidRDefault="00E82034" w:rsidP="00360227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60227">
        <w:rPr>
          <w:rFonts w:ascii="Arial" w:hAnsi="Arial" w:cs="Arial"/>
          <w:b/>
          <w:color w:val="000000" w:themeColor="text1"/>
          <w:sz w:val="24"/>
          <w:szCs w:val="24"/>
        </w:rPr>
        <w:t>§ 1</w:t>
      </w:r>
      <w:r w:rsidR="004D7E38">
        <w:rPr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7C96B8C4" w14:textId="77777777" w:rsidR="00360227" w:rsidRDefault="00E82034" w:rsidP="0036022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Przyznaje się </w:t>
      </w:r>
      <w:r>
        <w:rPr>
          <w:rFonts w:ascii="Arial" w:hAnsi="Arial" w:cs="Arial"/>
          <w:b/>
          <w:sz w:val="24"/>
          <w:szCs w:val="24"/>
        </w:rPr>
        <w:t>Pani Barbarze Stawarz</w:t>
      </w:r>
      <w:r>
        <w:rPr>
          <w:rFonts w:ascii="Arial" w:hAnsi="Arial" w:cs="Arial"/>
          <w:sz w:val="24"/>
          <w:szCs w:val="24"/>
        </w:rPr>
        <w:t xml:space="preserve"> - Dyrektorowi Wojewódzkiego Szpitala </w:t>
      </w:r>
      <w:r w:rsidR="00776051">
        <w:rPr>
          <w:rFonts w:ascii="Arial" w:hAnsi="Arial" w:cs="Arial"/>
          <w:sz w:val="24"/>
          <w:szCs w:val="24"/>
        </w:rPr>
        <w:br/>
        <w:t xml:space="preserve">im. Św. Ojca Pio w Przemyślu </w:t>
      </w:r>
      <w:r>
        <w:rPr>
          <w:rFonts w:ascii="Arial" w:hAnsi="Arial" w:cs="Arial"/>
          <w:sz w:val="24"/>
          <w:szCs w:val="24"/>
        </w:rPr>
        <w:t>nagrodę roczną za 202</w:t>
      </w:r>
      <w:r w:rsidR="004D7E38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 w wysokości </w:t>
      </w:r>
      <w:r w:rsidR="00DD4877">
        <w:rPr>
          <w:rFonts w:ascii="Arial" w:hAnsi="Arial" w:cs="Arial"/>
          <w:sz w:val="24"/>
          <w:szCs w:val="24"/>
        </w:rPr>
        <w:t>dwukrotności</w:t>
      </w:r>
      <w:r>
        <w:rPr>
          <w:rFonts w:ascii="Arial" w:hAnsi="Arial" w:cs="Arial"/>
          <w:sz w:val="24"/>
          <w:szCs w:val="24"/>
        </w:rPr>
        <w:t xml:space="preserve"> jego przeciętnego miesięcznego wynagrodzenia w 202</w:t>
      </w:r>
      <w:r w:rsidR="004D7E38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</w:t>
      </w:r>
    </w:p>
    <w:p w14:paraId="3D3B36BB" w14:textId="77777777" w:rsidR="00E82034" w:rsidRPr="00360227" w:rsidRDefault="00E82034" w:rsidP="004D7E38">
      <w:pPr>
        <w:spacing w:before="240"/>
        <w:ind w:left="3540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  <w:r w:rsidR="004D7E38">
        <w:rPr>
          <w:rFonts w:ascii="Arial" w:hAnsi="Arial" w:cs="Arial"/>
          <w:b/>
          <w:sz w:val="24"/>
          <w:szCs w:val="24"/>
        </w:rPr>
        <w:br/>
      </w:r>
    </w:p>
    <w:p w14:paraId="23AF83C5" w14:textId="77777777" w:rsidR="00E82034" w:rsidRDefault="00E82034" w:rsidP="00E8203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Nagroda, o której mowa w § 1 wypłacona zostanie ze środków finansowych Wojewódzkiego Szpitala im. Św. Ojca Pio w Przemyślu.</w:t>
      </w:r>
    </w:p>
    <w:p w14:paraId="1F5EDC42" w14:textId="77777777" w:rsidR="00E82034" w:rsidRPr="00360227" w:rsidRDefault="00E82034" w:rsidP="000E2177">
      <w:pPr>
        <w:spacing w:before="240"/>
        <w:ind w:left="3540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  <w:r w:rsidR="004D7E38">
        <w:rPr>
          <w:rFonts w:ascii="Arial" w:hAnsi="Arial" w:cs="Arial"/>
          <w:b/>
          <w:sz w:val="24"/>
          <w:szCs w:val="24"/>
        </w:rPr>
        <w:br/>
      </w:r>
    </w:p>
    <w:p w14:paraId="15349297" w14:textId="77777777" w:rsidR="00E82034" w:rsidRDefault="00E82034" w:rsidP="00E8203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1CE870B1" w14:textId="010B4A27" w:rsidR="00E82034" w:rsidRPr="00360227" w:rsidRDefault="000E2177" w:rsidP="000E2177">
      <w:pPr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</w:t>
      </w:r>
      <w:r w:rsidR="00E82034">
        <w:rPr>
          <w:rFonts w:ascii="Arial" w:hAnsi="Arial" w:cs="Arial"/>
          <w:b/>
          <w:sz w:val="24"/>
          <w:szCs w:val="24"/>
        </w:rPr>
        <w:t>§ 4</w:t>
      </w:r>
      <w:r w:rsidR="004D7E38">
        <w:rPr>
          <w:rFonts w:ascii="Arial" w:hAnsi="Arial" w:cs="Arial"/>
          <w:b/>
          <w:sz w:val="24"/>
          <w:szCs w:val="24"/>
        </w:rPr>
        <w:br/>
      </w:r>
    </w:p>
    <w:p w14:paraId="1C37F4DE" w14:textId="77777777" w:rsidR="00360227" w:rsidRDefault="00E82034" w:rsidP="0036022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7CCCAE8E" w14:textId="77777777" w:rsidR="001B3195" w:rsidRDefault="001B3195" w:rsidP="00360227">
      <w:pPr>
        <w:jc w:val="both"/>
        <w:rPr>
          <w:rFonts w:ascii="Arial" w:hAnsi="Arial" w:cs="Arial"/>
          <w:sz w:val="24"/>
          <w:szCs w:val="24"/>
        </w:rPr>
      </w:pPr>
    </w:p>
    <w:p w14:paraId="42E1F4D8" w14:textId="77777777" w:rsidR="001B3195" w:rsidRPr="005322A8" w:rsidRDefault="001B3195" w:rsidP="001B3195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5322A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17AE0A7" w14:textId="77777777" w:rsidR="001B3195" w:rsidRPr="005322A8" w:rsidRDefault="001B3195" w:rsidP="001B3195">
      <w:pPr>
        <w:rPr>
          <w:rFonts w:ascii="Arial" w:eastAsiaTheme="minorEastAsia" w:hAnsi="Arial" w:cs="Arial"/>
          <w:sz w:val="22"/>
        </w:rPr>
      </w:pPr>
      <w:r w:rsidRPr="005322A8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77C98656" w14:textId="77777777" w:rsidR="001B3195" w:rsidRDefault="001B3195" w:rsidP="00360227">
      <w:pPr>
        <w:jc w:val="both"/>
        <w:rPr>
          <w:rFonts w:ascii="Arial" w:hAnsi="Arial" w:cs="Arial"/>
          <w:sz w:val="24"/>
          <w:szCs w:val="24"/>
        </w:rPr>
      </w:pPr>
    </w:p>
    <w:p w14:paraId="29B9B5D4" w14:textId="39114947" w:rsidR="00360227" w:rsidRPr="00360227" w:rsidRDefault="00360227" w:rsidP="00360227">
      <w:pPr>
        <w:overflowPunct/>
        <w:autoSpaceDE/>
        <w:autoSpaceDN/>
        <w:adjustRightInd/>
        <w:spacing w:after="160" w:line="259" w:lineRule="auto"/>
        <w:rPr>
          <w:rFonts w:ascii="Arial" w:hAnsi="Arial" w:cs="Arial"/>
          <w:sz w:val="24"/>
          <w:szCs w:val="24"/>
        </w:rPr>
      </w:pPr>
    </w:p>
    <w:sectPr w:rsidR="00360227" w:rsidRPr="003602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54DB5"/>
    <w:multiLevelType w:val="hybridMultilevel"/>
    <w:tmpl w:val="D67853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414D8"/>
    <w:multiLevelType w:val="hybridMultilevel"/>
    <w:tmpl w:val="02700478"/>
    <w:lvl w:ilvl="0" w:tplc="00D40780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2988044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6133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FAF"/>
    <w:rsid w:val="000A745D"/>
    <w:rsid w:val="000E2177"/>
    <w:rsid w:val="00112D2C"/>
    <w:rsid w:val="001B3195"/>
    <w:rsid w:val="001C3EA1"/>
    <w:rsid w:val="00360227"/>
    <w:rsid w:val="004766F1"/>
    <w:rsid w:val="004D7E38"/>
    <w:rsid w:val="005A7FAF"/>
    <w:rsid w:val="005D186F"/>
    <w:rsid w:val="005E05F4"/>
    <w:rsid w:val="00704231"/>
    <w:rsid w:val="00723241"/>
    <w:rsid w:val="00776051"/>
    <w:rsid w:val="007A1BFA"/>
    <w:rsid w:val="00A132BD"/>
    <w:rsid w:val="00A42447"/>
    <w:rsid w:val="00A83560"/>
    <w:rsid w:val="00AA42A4"/>
    <w:rsid w:val="00C4727A"/>
    <w:rsid w:val="00DD4877"/>
    <w:rsid w:val="00E82034"/>
    <w:rsid w:val="00EB7393"/>
    <w:rsid w:val="00EF5666"/>
    <w:rsid w:val="00F8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D6C8C"/>
  <w15:chartTrackingRefBased/>
  <w15:docId w15:val="{AA805942-3923-40DE-91AC-3BF952CC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203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602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602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basedOn w:val="Normalny"/>
    <w:rsid w:val="00C4727A"/>
    <w:pPr>
      <w:overflowPunct/>
      <w:adjustRightInd/>
    </w:pPr>
    <w:rPr>
      <w:rFonts w:ascii="Calibri" w:eastAsiaTheme="minorHAnsi" w:hAnsi="Calibri"/>
      <w:color w:val="000000"/>
      <w:sz w:val="24"/>
      <w:szCs w:val="24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36022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6022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2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C88B8-C3EF-4692-B5F9-96AE661D5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224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550_11655_23</dc:title>
  <dc:subject/>
  <dc:creator>Bróż-Szaluś Beata</dc:creator>
  <cp:keywords/>
  <dc:description/>
  <cp:lastModifiedBy>.</cp:lastModifiedBy>
  <cp:revision>17</cp:revision>
  <cp:lastPrinted>2023-12-20T07:10:00Z</cp:lastPrinted>
  <dcterms:created xsi:type="dcterms:W3CDTF">2022-10-06T10:19:00Z</dcterms:created>
  <dcterms:modified xsi:type="dcterms:W3CDTF">2023-12-21T11:08:00Z</dcterms:modified>
</cp:coreProperties>
</file>