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EFEDC40" w14:textId="501015D7" w:rsidR="00BE733C" w:rsidRDefault="00BE733C" w:rsidP="00822B89">
      <w:pPr>
        <w:keepNext/>
        <w:keepLines/>
        <w:suppressAutoHyphens/>
        <w:spacing w:after="0" w:line="276" w:lineRule="auto"/>
        <w:jc w:val="center"/>
        <w:outlineLvl w:val="0"/>
        <w:rPr>
          <w:rFonts w:ascii="Arial" w:eastAsia="Times New Roman" w:hAnsi="Arial" w:cs="Arial"/>
          <w:color w:val="000000"/>
          <w:sz w:val="24"/>
          <w:szCs w:val="24"/>
          <w:lang w:eastAsia="pl-PL"/>
        </w:rPr>
      </w:pPr>
      <w:bookmarkStart w:id="0" w:name="_Hlk149044235"/>
      <w:bookmarkStart w:id="1" w:name="_Hlk112400755"/>
      <w:r w:rsidRPr="00BE733C">
        <w:rPr>
          <w:rFonts w:ascii="Arial" w:eastAsia="Times New Roman" w:hAnsi="Arial" w:cs="Arial"/>
          <w:b/>
          <w:color w:val="000000"/>
          <w:sz w:val="24"/>
          <w:szCs w:val="24"/>
          <w:lang w:eastAsia="pl-PL"/>
        </w:rPr>
        <w:t>UCHWAŁA Nr 5</w:t>
      </w:r>
      <w:r>
        <w:rPr>
          <w:rFonts w:ascii="Arial" w:eastAsia="Times New Roman" w:hAnsi="Arial" w:cs="Arial"/>
          <w:b/>
          <w:color w:val="000000"/>
          <w:sz w:val="24"/>
          <w:szCs w:val="24"/>
          <w:lang w:eastAsia="pl-PL"/>
        </w:rPr>
        <w:t>50</w:t>
      </w:r>
      <w:r w:rsidRPr="00BE733C">
        <w:rPr>
          <w:rFonts w:ascii="Arial" w:eastAsia="Times New Roman" w:hAnsi="Arial" w:cs="Arial"/>
          <w:b/>
          <w:color w:val="000000"/>
          <w:sz w:val="24"/>
          <w:szCs w:val="24"/>
          <w:lang w:eastAsia="pl-PL"/>
        </w:rPr>
        <w:t>/</w:t>
      </w:r>
      <w:r w:rsidR="00A748AB">
        <w:rPr>
          <w:rFonts w:ascii="Arial" w:eastAsia="Times New Roman" w:hAnsi="Arial" w:cs="Arial"/>
          <w:b/>
          <w:color w:val="000000"/>
          <w:sz w:val="24"/>
          <w:szCs w:val="24"/>
          <w:lang w:eastAsia="pl-PL"/>
        </w:rPr>
        <w:t>11686</w:t>
      </w:r>
      <w:r w:rsidRPr="00BE733C">
        <w:rPr>
          <w:rFonts w:ascii="Arial" w:eastAsia="Times New Roman" w:hAnsi="Arial" w:cs="Arial"/>
          <w:b/>
          <w:color w:val="000000"/>
          <w:sz w:val="24"/>
          <w:szCs w:val="24"/>
          <w:lang w:eastAsia="pl-PL"/>
        </w:rPr>
        <w:t>/23</w:t>
      </w:r>
      <w:r w:rsidRPr="00BE733C">
        <w:rPr>
          <w:rFonts w:ascii="Arial" w:eastAsia="Times New Roman" w:hAnsi="Arial" w:cs="Arial"/>
          <w:b/>
          <w:color w:val="000000"/>
          <w:sz w:val="24"/>
          <w:szCs w:val="24"/>
          <w:lang w:eastAsia="pl-PL"/>
        </w:rPr>
        <w:br/>
        <w:t>ZARZĄDU WOJEWÓDZTWA PODKARPACKIEGO</w:t>
      </w:r>
      <w:r w:rsidRPr="00BE733C">
        <w:rPr>
          <w:rFonts w:ascii="Arial" w:eastAsia="Times New Roman" w:hAnsi="Arial" w:cs="Arial"/>
          <w:b/>
          <w:color w:val="000000"/>
          <w:sz w:val="24"/>
          <w:szCs w:val="24"/>
          <w:lang w:eastAsia="pl-PL"/>
        </w:rPr>
        <w:br/>
        <w:t>w RZESZOWIE</w:t>
      </w:r>
      <w:r w:rsidRPr="00BE733C">
        <w:rPr>
          <w:rFonts w:ascii="Arial" w:eastAsia="Times New Roman" w:hAnsi="Arial" w:cs="Arial"/>
          <w:b/>
          <w:color w:val="000000"/>
          <w:sz w:val="24"/>
          <w:szCs w:val="24"/>
          <w:lang w:eastAsia="pl-PL"/>
        </w:rPr>
        <w:br/>
      </w:r>
      <w:r w:rsidRPr="00BE733C">
        <w:rPr>
          <w:rFonts w:ascii="Arial" w:eastAsia="Times New Roman" w:hAnsi="Arial" w:cs="Arial"/>
          <w:color w:val="000000"/>
          <w:sz w:val="24"/>
          <w:szCs w:val="24"/>
          <w:lang w:eastAsia="pl-PL"/>
        </w:rPr>
        <w:t xml:space="preserve">z dnia </w:t>
      </w:r>
      <w:r>
        <w:rPr>
          <w:rFonts w:ascii="Arial" w:eastAsia="Times New Roman" w:hAnsi="Arial" w:cs="Arial"/>
          <w:color w:val="000000"/>
          <w:sz w:val="24"/>
          <w:szCs w:val="24"/>
          <w:lang w:eastAsia="pl-PL"/>
        </w:rPr>
        <w:t>19 grudnia</w:t>
      </w:r>
      <w:r w:rsidRPr="00BE733C">
        <w:rPr>
          <w:rFonts w:ascii="Arial" w:eastAsia="Times New Roman" w:hAnsi="Arial" w:cs="Arial"/>
          <w:color w:val="000000"/>
          <w:sz w:val="24"/>
          <w:szCs w:val="24"/>
          <w:lang w:eastAsia="pl-PL"/>
        </w:rPr>
        <w:t xml:space="preserve"> 2023 r.</w:t>
      </w:r>
      <w:bookmarkEnd w:id="0"/>
    </w:p>
    <w:p w14:paraId="3AF654BD" w14:textId="534C3E4C" w:rsidR="00822B89" w:rsidRPr="006412F3" w:rsidRDefault="00822B89" w:rsidP="00822B89">
      <w:pPr>
        <w:keepNext/>
        <w:keepLines/>
        <w:suppressAutoHyphens/>
        <w:spacing w:after="0" w:line="276" w:lineRule="auto"/>
        <w:jc w:val="center"/>
        <w:outlineLvl w:val="0"/>
        <w:rPr>
          <w:rFonts w:ascii="Arial" w:eastAsia="Times New Roman" w:hAnsi="Arial" w:cs="Arial"/>
          <w:sz w:val="24"/>
          <w:szCs w:val="24"/>
          <w:lang w:eastAsia="ar-SA"/>
        </w:rPr>
      </w:pPr>
      <w:r w:rsidRPr="006412F3">
        <w:rPr>
          <w:rFonts w:ascii="Arial" w:eastAsia="Times New Roman" w:hAnsi="Arial" w:cs="Arial"/>
          <w:sz w:val="24"/>
          <w:szCs w:val="24"/>
          <w:lang w:eastAsia="ar-SA"/>
        </w:rPr>
        <w:br/>
      </w:r>
      <w:r w:rsidRPr="006412F3">
        <w:rPr>
          <w:rFonts w:ascii="Arial" w:eastAsia="Times New Roman" w:hAnsi="Arial" w:cs="Arial"/>
          <w:b/>
          <w:sz w:val="24"/>
          <w:szCs w:val="24"/>
          <w:lang w:eastAsia="ar-SA"/>
        </w:rPr>
        <w:t xml:space="preserve">w sprawie zaopiniowania </w:t>
      </w:r>
      <w:r w:rsidRPr="00822B89">
        <w:rPr>
          <w:rFonts w:ascii="Arial" w:eastAsia="Times New Roman" w:hAnsi="Arial" w:cs="Arial"/>
          <w:b/>
          <w:bCs/>
          <w:iCs/>
          <w:sz w:val="24"/>
          <w:szCs w:val="24"/>
          <w:lang w:eastAsia="ar-SA"/>
        </w:rPr>
        <w:t>projektu</w:t>
      </w:r>
      <w:r w:rsidRPr="006412F3">
        <w:rPr>
          <w:rFonts w:ascii="Arial" w:eastAsia="Times New Roman" w:hAnsi="Arial" w:cs="Arial"/>
          <w:b/>
          <w:sz w:val="24"/>
          <w:szCs w:val="24"/>
          <w:lang w:eastAsia="ar-SA"/>
        </w:rPr>
        <w:t xml:space="preserve"> </w:t>
      </w:r>
      <w:bookmarkEnd w:id="1"/>
      <w:r w:rsidRPr="00822B89">
        <w:rPr>
          <w:rFonts w:ascii="Arial" w:eastAsia="Times New Roman" w:hAnsi="Arial" w:cs="Arial"/>
          <w:b/>
          <w:sz w:val="24"/>
          <w:szCs w:val="24"/>
          <w:lang w:eastAsia="ar-SA"/>
        </w:rPr>
        <w:t>Strategii Rozwoju Miasta i Gminy Baranów Sandomierski do roku 2030</w:t>
      </w:r>
    </w:p>
    <w:p w14:paraId="171D9993" w14:textId="77777777" w:rsidR="00822B89" w:rsidRPr="006412F3" w:rsidRDefault="00822B89" w:rsidP="00822B89">
      <w:pPr>
        <w:keepNext/>
        <w:keepLines/>
        <w:suppressAutoHyphens/>
        <w:spacing w:after="0" w:line="276" w:lineRule="auto"/>
        <w:jc w:val="both"/>
        <w:outlineLvl w:val="0"/>
        <w:rPr>
          <w:rFonts w:ascii="Arial" w:eastAsia="Times New Roman" w:hAnsi="Arial" w:cs="Arial"/>
          <w:sz w:val="24"/>
          <w:szCs w:val="24"/>
          <w:lang w:eastAsia="ar-SA"/>
        </w:rPr>
      </w:pPr>
      <w:r w:rsidRPr="006412F3">
        <w:rPr>
          <w:rFonts w:ascii="Arial" w:eastAsia="Times New Roman" w:hAnsi="Arial" w:cs="Arial"/>
          <w:sz w:val="24"/>
          <w:szCs w:val="24"/>
          <w:lang w:eastAsia="ar-SA"/>
        </w:rPr>
        <w:t xml:space="preserve">Na podstawie art. 41 ust. 1 ustawy z dnia 5 czerwca 1998 r. </w:t>
      </w:r>
      <w:r w:rsidRPr="006412F3">
        <w:rPr>
          <w:rFonts w:ascii="Arial" w:eastAsia="Times New Roman" w:hAnsi="Arial" w:cs="Arial"/>
          <w:i/>
          <w:sz w:val="24"/>
          <w:szCs w:val="24"/>
          <w:lang w:eastAsia="ar-SA"/>
        </w:rPr>
        <w:t>o samorządzie województwa</w:t>
      </w:r>
      <w:r w:rsidRPr="006412F3">
        <w:rPr>
          <w:rFonts w:ascii="Arial" w:eastAsia="Times New Roman" w:hAnsi="Arial" w:cs="Arial"/>
          <w:sz w:val="24"/>
          <w:szCs w:val="24"/>
          <w:lang w:eastAsia="ar-SA"/>
        </w:rPr>
        <w:t xml:space="preserve"> (</w:t>
      </w:r>
      <w:proofErr w:type="spellStart"/>
      <w:r w:rsidRPr="006412F3">
        <w:rPr>
          <w:rFonts w:ascii="Arial" w:eastAsia="Times New Roman" w:hAnsi="Arial" w:cs="Arial"/>
          <w:sz w:val="24"/>
          <w:szCs w:val="24"/>
          <w:lang w:eastAsia="ar-SA"/>
        </w:rPr>
        <w:t>t.j</w:t>
      </w:r>
      <w:proofErr w:type="spellEnd"/>
      <w:r w:rsidRPr="006412F3">
        <w:rPr>
          <w:rFonts w:ascii="Arial" w:eastAsia="Times New Roman" w:hAnsi="Arial" w:cs="Arial"/>
          <w:sz w:val="24"/>
          <w:szCs w:val="24"/>
          <w:lang w:eastAsia="ar-SA"/>
        </w:rPr>
        <w:t xml:space="preserve">. Dz. U. z 2022 r. poz. 2094 ze zm.) w związku z art. 10f ust. 2 i 3 ustawy z dnia 8 marca 1990 r. </w:t>
      </w:r>
      <w:r w:rsidRPr="006412F3">
        <w:rPr>
          <w:rFonts w:ascii="Arial" w:eastAsia="Times New Roman" w:hAnsi="Arial" w:cs="Arial"/>
          <w:i/>
          <w:sz w:val="24"/>
          <w:szCs w:val="24"/>
          <w:lang w:eastAsia="ar-SA"/>
        </w:rPr>
        <w:t>o samorządzie gminnym</w:t>
      </w:r>
      <w:r w:rsidRPr="006412F3">
        <w:rPr>
          <w:rFonts w:ascii="Arial" w:eastAsia="Times New Roman" w:hAnsi="Arial" w:cs="Arial"/>
          <w:sz w:val="24"/>
          <w:szCs w:val="24"/>
          <w:lang w:eastAsia="ar-SA"/>
        </w:rPr>
        <w:t xml:space="preserve"> (</w:t>
      </w:r>
      <w:proofErr w:type="spellStart"/>
      <w:r w:rsidRPr="006412F3">
        <w:rPr>
          <w:rFonts w:ascii="Arial" w:eastAsia="Times New Roman" w:hAnsi="Arial" w:cs="Arial"/>
          <w:sz w:val="24"/>
          <w:szCs w:val="24"/>
          <w:lang w:eastAsia="ar-SA"/>
        </w:rPr>
        <w:t>t.j</w:t>
      </w:r>
      <w:proofErr w:type="spellEnd"/>
      <w:r w:rsidRPr="006412F3">
        <w:rPr>
          <w:rFonts w:ascii="Arial" w:eastAsia="Times New Roman" w:hAnsi="Arial" w:cs="Arial"/>
          <w:sz w:val="24"/>
          <w:szCs w:val="24"/>
          <w:lang w:eastAsia="ar-SA"/>
        </w:rPr>
        <w:t>. Dz. U. z 2023 r. poz. 40 ze zm.)</w:t>
      </w:r>
    </w:p>
    <w:p w14:paraId="659957BE" w14:textId="77777777" w:rsidR="00822B89" w:rsidRPr="006412F3" w:rsidRDefault="00822B89" w:rsidP="00822B89">
      <w:pPr>
        <w:keepNext/>
        <w:keepLines/>
        <w:suppressAutoHyphens/>
        <w:spacing w:after="0" w:line="276" w:lineRule="auto"/>
        <w:jc w:val="both"/>
        <w:outlineLvl w:val="0"/>
        <w:rPr>
          <w:rFonts w:ascii="Arial" w:eastAsia="Times New Roman" w:hAnsi="Arial" w:cs="Arial"/>
          <w:sz w:val="24"/>
          <w:szCs w:val="24"/>
          <w:lang w:eastAsia="ar-SA"/>
        </w:rPr>
      </w:pPr>
    </w:p>
    <w:p w14:paraId="46C80ED5" w14:textId="77777777" w:rsidR="00822B89" w:rsidRPr="006412F3" w:rsidRDefault="00822B89" w:rsidP="00822B89">
      <w:pPr>
        <w:suppressAutoHyphens/>
        <w:spacing w:after="0" w:line="276" w:lineRule="auto"/>
        <w:jc w:val="center"/>
        <w:rPr>
          <w:rFonts w:ascii="Arial" w:eastAsia="Times New Roman" w:hAnsi="Arial" w:cs="Arial"/>
          <w:b/>
          <w:bCs/>
          <w:sz w:val="24"/>
          <w:szCs w:val="24"/>
          <w:lang w:eastAsia="ar-SA"/>
        </w:rPr>
      </w:pPr>
      <w:r w:rsidRPr="006412F3">
        <w:rPr>
          <w:rFonts w:ascii="Arial" w:eastAsia="Times New Roman" w:hAnsi="Arial" w:cs="Arial"/>
          <w:b/>
          <w:bCs/>
          <w:sz w:val="24"/>
          <w:szCs w:val="24"/>
          <w:lang w:eastAsia="ar-SA"/>
        </w:rPr>
        <w:t>Zarząd Województwa Podkarpackiego w Rzeszowie</w:t>
      </w:r>
    </w:p>
    <w:p w14:paraId="03EDD00F" w14:textId="77777777" w:rsidR="00822B89" w:rsidRPr="006412F3" w:rsidRDefault="00822B89" w:rsidP="00822B89">
      <w:pPr>
        <w:suppressAutoHyphens/>
        <w:spacing w:after="240" w:line="276" w:lineRule="auto"/>
        <w:jc w:val="center"/>
        <w:rPr>
          <w:rFonts w:ascii="Arial" w:eastAsia="Times New Roman" w:hAnsi="Arial" w:cs="Arial"/>
          <w:b/>
          <w:bCs/>
          <w:sz w:val="24"/>
          <w:szCs w:val="24"/>
          <w:lang w:eastAsia="ar-SA"/>
        </w:rPr>
      </w:pPr>
      <w:r w:rsidRPr="006412F3">
        <w:rPr>
          <w:rFonts w:ascii="Arial" w:eastAsia="Times New Roman" w:hAnsi="Arial" w:cs="Arial"/>
          <w:b/>
          <w:bCs/>
          <w:sz w:val="24"/>
          <w:szCs w:val="24"/>
          <w:lang w:eastAsia="ar-SA"/>
        </w:rPr>
        <w:t>uchwala, co następuje:</w:t>
      </w:r>
    </w:p>
    <w:p w14:paraId="55537849" w14:textId="77777777" w:rsidR="00822B89" w:rsidRPr="006412F3" w:rsidRDefault="00822B89" w:rsidP="00822B89">
      <w:pPr>
        <w:keepNext/>
        <w:keepLines/>
        <w:suppressAutoHyphens/>
        <w:spacing w:after="120" w:line="276" w:lineRule="auto"/>
        <w:jc w:val="center"/>
        <w:outlineLvl w:val="0"/>
        <w:rPr>
          <w:rFonts w:ascii="Arial" w:eastAsia="Times New Roman" w:hAnsi="Arial" w:cs="Arial"/>
          <w:b/>
          <w:sz w:val="24"/>
          <w:szCs w:val="24"/>
          <w:lang w:eastAsia="ar-SA"/>
        </w:rPr>
      </w:pPr>
      <w:r w:rsidRPr="006412F3">
        <w:rPr>
          <w:rFonts w:ascii="Arial" w:eastAsia="Times New Roman" w:hAnsi="Arial" w:cs="Arial"/>
          <w:b/>
          <w:sz w:val="24"/>
          <w:szCs w:val="24"/>
          <w:lang w:eastAsia="ar-SA"/>
        </w:rPr>
        <w:t>§ 1</w:t>
      </w:r>
    </w:p>
    <w:p w14:paraId="7E3A6221" w14:textId="77777777" w:rsidR="00822B89" w:rsidRPr="006412F3" w:rsidRDefault="00822B89" w:rsidP="00822B89">
      <w:pPr>
        <w:suppressAutoHyphens/>
        <w:spacing w:after="120" w:line="276" w:lineRule="auto"/>
        <w:jc w:val="both"/>
        <w:rPr>
          <w:rFonts w:ascii="Arial" w:eastAsia="Times New Roman" w:hAnsi="Arial" w:cs="Arial"/>
          <w:sz w:val="24"/>
          <w:szCs w:val="24"/>
          <w:lang w:eastAsia="ar-SA"/>
        </w:rPr>
      </w:pPr>
      <w:bookmarkStart w:id="2" w:name="_Hlk45790122"/>
      <w:bookmarkEnd w:id="2"/>
      <w:r w:rsidRPr="006412F3">
        <w:rPr>
          <w:rFonts w:ascii="Arial" w:eastAsia="Times New Roman" w:hAnsi="Arial" w:cs="Arial"/>
          <w:sz w:val="24"/>
          <w:szCs w:val="24"/>
          <w:lang w:eastAsia="ar-SA"/>
        </w:rPr>
        <w:t xml:space="preserve">Wydaje się opinię do </w:t>
      </w:r>
      <w:r w:rsidRPr="00822B89">
        <w:rPr>
          <w:rFonts w:ascii="Arial" w:eastAsia="Times New Roman" w:hAnsi="Arial" w:cs="Arial"/>
          <w:iCs/>
          <w:sz w:val="24"/>
          <w:szCs w:val="24"/>
          <w:lang w:eastAsia="ar-SA"/>
        </w:rPr>
        <w:t>projektu</w:t>
      </w:r>
      <w:r w:rsidRPr="00266571">
        <w:rPr>
          <w:rFonts w:ascii="Arial" w:eastAsia="Times New Roman" w:hAnsi="Arial" w:cs="Arial"/>
          <w:i/>
          <w:sz w:val="24"/>
          <w:szCs w:val="24"/>
          <w:lang w:eastAsia="ar-SA"/>
        </w:rPr>
        <w:t xml:space="preserve"> </w:t>
      </w:r>
      <w:r w:rsidRPr="006412F3">
        <w:rPr>
          <w:rFonts w:ascii="Arial" w:eastAsia="Times New Roman" w:hAnsi="Arial" w:cs="Arial"/>
          <w:i/>
          <w:sz w:val="24"/>
          <w:szCs w:val="24"/>
          <w:lang w:eastAsia="ar-SA"/>
        </w:rPr>
        <w:t xml:space="preserve">Strategii Rozwoju </w:t>
      </w:r>
      <w:r>
        <w:rPr>
          <w:rFonts w:ascii="Arial" w:eastAsia="Times New Roman" w:hAnsi="Arial" w:cs="Arial"/>
          <w:i/>
          <w:sz w:val="24"/>
          <w:szCs w:val="24"/>
          <w:lang w:eastAsia="ar-SA"/>
        </w:rPr>
        <w:t xml:space="preserve">Miasta i </w:t>
      </w:r>
      <w:r w:rsidRPr="006412F3">
        <w:rPr>
          <w:rFonts w:ascii="Arial" w:eastAsia="Times New Roman" w:hAnsi="Arial" w:cs="Arial"/>
          <w:i/>
          <w:sz w:val="24"/>
          <w:szCs w:val="24"/>
          <w:lang w:eastAsia="ar-SA"/>
        </w:rPr>
        <w:t xml:space="preserve">Gminy </w:t>
      </w:r>
      <w:r>
        <w:rPr>
          <w:rFonts w:ascii="Arial" w:eastAsia="Times New Roman" w:hAnsi="Arial" w:cs="Arial"/>
          <w:i/>
          <w:sz w:val="24"/>
          <w:szCs w:val="24"/>
          <w:lang w:eastAsia="ar-SA"/>
        </w:rPr>
        <w:t xml:space="preserve">Baranów Sandomierski do roku 2030 </w:t>
      </w:r>
      <w:r w:rsidRPr="006412F3">
        <w:rPr>
          <w:rFonts w:ascii="Arial" w:eastAsia="Times New Roman" w:hAnsi="Arial" w:cs="Arial"/>
          <w:sz w:val="24"/>
          <w:szCs w:val="24"/>
          <w:lang w:eastAsia="ar-SA"/>
        </w:rPr>
        <w:t>w zakresie sposobu uwzględnienia ustaleń i rekomendacji dotyczących kształtowania i prowadzenia polityki przestrzennej w województwie określonych w </w:t>
      </w:r>
      <w:r w:rsidRPr="006412F3">
        <w:rPr>
          <w:rFonts w:ascii="Arial" w:eastAsia="Times New Roman" w:hAnsi="Arial" w:cs="Arial"/>
          <w:i/>
          <w:sz w:val="24"/>
          <w:szCs w:val="24"/>
          <w:lang w:eastAsia="ar-SA"/>
        </w:rPr>
        <w:t>Strategii rozwoju województwa – Podkarpackie 2030</w:t>
      </w:r>
      <w:r w:rsidRPr="006412F3">
        <w:rPr>
          <w:rFonts w:ascii="Arial" w:eastAsia="Times New Roman" w:hAnsi="Arial" w:cs="Arial"/>
          <w:sz w:val="24"/>
          <w:szCs w:val="24"/>
          <w:lang w:eastAsia="ar-SA"/>
        </w:rPr>
        <w:t>.</w:t>
      </w:r>
    </w:p>
    <w:p w14:paraId="20D3957C" w14:textId="77777777" w:rsidR="00822B89" w:rsidRPr="006412F3" w:rsidRDefault="00822B89" w:rsidP="00822B89">
      <w:pPr>
        <w:keepNext/>
        <w:keepLines/>
        <w:suppressAutoHyphens/>
        <w:spacing w:after="120" w:line="276" w:lineRule="auto"/>
        <w:jc w:val="center"/>
        <w:outlineLvl w:val="0"/>
        <w:rPr>
          <w:rFonts w:ascii="Arial" w:eastAsia="Times New Roman" w:hAnsi="Arial" w:cs="Arial"/>
          <w:b/>
          <w:sz w:val="24"/>
          <w:szCs w:val="24"/>
          <w:lang w:eastAsia="ar-SA"/>
        </w:rPr>
      </w:pPr>
      <w:r w:rsidRPr="006412F3">
        <w:rPr>
          <w:rFonts w:ascii="Arial" w:eastAsia="Times New Roman" w:hAnsi="Arial" w:cs="Arial"/>
          <w:b/>
          <w:sz w:val="24"/>
          <w:szCs w:val="24"/>
          <w:lang w:eastAsia="ar-SA"/>
        </w:rPr>
        <w:t>§ 2</w:t>
      </w:r>
    </w:p>
    <w:p w14:paraId="701A7582" w14:textId="77777777" w:rsidR="00822B89" w:rsidRPr="006412F3" w:rsidRDefault="00822B89" w:rsidP="00822B89">
      <w:pPr>
        <w:suppressAutoHyphens/>
        <w:spacing w:after="120" w:line="276" w:lineRule="auto"/>
        <w:rPr>
          <w:rFonts w:ascii="Arial" w:eastAsia="Times New Roman" w:hAnsi="Arial" w:cs="Arial"/>
          <w:sz w:val="24"/>
          <w:szCs w:val="24"/>
          <w:lang w:eastAsia="ar-SA"/>
        </w:rPr>
      </w:pPr>
      <w:r w:rsidRPr="006412F3">
        <w:rPr>
          <w:rFonts w:ascii="Arial" w:eastAsia="Times New Roman" w:hAnsi="Arial" w:cs="Arial"/>
          <w:sz w:val="24"/>
          <w:szCs w:val="24"/>
          <w:lang w:eastAsia="ar-SA"/>
        </w:rPr>
        <w:t>Opinia stanowi załącznik do niniejszej Uchwały.</w:t>
      </w:r>
    </w:p>
    <w:p w14:paraId="421AF6A9" w14:textId="77777777" w:rsidR="00822B89" w:rsidRPr="006412F3" w:rsidRDefault="00822B89" w:rsidP="00822B89">
      <w:pPr>
        <w:keepNext/>
        <w:keepLines/>
        <w:suppressAutoHyphens/>
        <w:spacing w:after="120" w:line="276" w:lineRule="auto"/>
        <w:jc w:val="center"/>
        <w:outlineLvl w:val="0"/>
        <w:rPr>
          <w:rFonts w:ascii="Arial" w:eastAsia="Times New Roman" w:hAnsi="Arial" w:cs="Arial"/>
          <w:b/>
          <w:sz w:val="24"/>
          <w:szCs w:val="24"/>
          <w:lang w:eastAsia="ar-SA"/>
        </w:rPr>
      </w:pPr>
      <w:r w:rsidRPr="006412F3">
        <w:rPr>
          <w:rFonts w:ascii="Arial" w:eastAsia="Times New Roman" w:hAnsi="Arial" w:cs="Arial"/>
          <w:b/>
          <w:sz w:val="24"/>
          <w:szCs w:val="24"/>
          <w:lang w:eastAsia="ar-SA"/>
        </w:rPr>
        <w:t>§ 3</w:t>
      </w:r>
    </w:p>
    <w:p w14:paraId="1F7583BE" w14:textId="77777777" w:rsidR="00822B89" w:rsidRPr="006412F3" w:rsidRDefault="00822B89" w:rsidP="00822B89">
      <w:pPr>
        <w:suppressAutoHyphens/>
        <w:spacing w:after="120" w:line="276" w:lineRule="auto"/>
        <w:rPr>
          <w:rFonts w:ascii="Arial" w:eastAsia="Times New Roman" w:hAnsi="Arial" w:cs="Arial"/>
          <w:sz w:val="24"/>
          <w:szCs w:val="24"/>
          <w:lang w:eastAsia="ar-SA"/>
        </w:rPr>
      </w:pPr>
      <w:r w:rsidRPr="006412F3">
        <w:rPr>
          <w:rFonts w:ascii="Arial" w:eastAsia="Times New Roman" w:hAnsi="Arial" w:cs="Arial"/>
          <w:sz w:val="24"/>
          <w:szCs w:val="24"/>
          <w:lang w:eastAsia="ar-SA"/>
        </w:rPr>
        <w:t>Wykonanie uchwały powierza się Dyrektorowi Departamentu Rozwoju Regionalnego.</w:t>
      </w:r>
    </w:p>
    <w:p w14:paraId="7A4BDB66" w14:textId="77777777" w:rsidR="00822B89" w:rsidRPr="006412F3" w:rsidRDefault="00822B89" w:rsidP="00822B89">
      <w:pPr>
        <w:keepNext/>
        <w:keepLines/>
        <w:suppressAutoHyphens/>
        <w:spacing w:after="120" w:line="276" w:lineRule="auto"/>
        <w:jc w:val="center"/>
        <w:outlineLvl w:val="0"/>
        <w:rPr>
          <w:rFonts w:ascii="Arial" w:eastAsia="Times New Roman" w:hAnsi="Arial" w:cs="Arial"/>
          <w:b/>
          <w:sz w:val="24"/>
          <w:szCs w:val="24"/>
          <w:lang w:eastAsia="ar-SA"/>
        </w:rPr>
      </w:pPr>
      <w:r w:rsidRPr="006412F3">
        <w:rPr>
          <w:rFonts w:ascii="Arial" w:eastAsia="Times New Roman" w:hAnsi="Arial" w:cs="Arial"/>
          <w:b/>
          <w:sz w:val="24"/>
          <w:szCs w:val="24"/>
          <w:lang w:eastAsia="ar-SA"/>
        </w:rPr>
        <w:t>§ 4</w:t>
      </w:r>
    </w:p>
    <w:p w14:paraId="77932709" w14:textId="77777777" w:rsidR="00822B89" w:rsidRDefault="00822B89" w:rsidP="00822B89">
      <w:pPr>
        <w:suppressAutoHyphens/>
        <w:spacing w:after="120" w:line="276" w:lineRule="auto"/>
        <w:rPr>
          <w:rFonts w:ascii="Arial" w:eastAsia="Times New Roman" w:hAnsi="Arial" w:cs="Arial"/>
          <w:sz w:val="24"/>
          <w:szCs w:val="24"/>
          <w:lang w:val="x-none" w:eastAsia="ar-SA"/>
        </w:rPr>
      </w:pPr>
      <w:r w:rsidRPr="006412F3">
        <w:rPr>
          <w:rFonts w:ascii="Arial" w:eastAsia="Times New Roman" w:hAnsi="Arial" w:cs="Arial"/>
          <w:sz w:val="24"/>
          <w:szCs w:val="24"/>
          <w:lang w:val="x-none" w:eastAsia="ar-SA"/>
        </w:rPr>
        <w:t>Uchwała wchodzi w życie z dniem podjęcia.</w:t>
      </w:r>
    </w:p>
    <w:p w14:paraId="6934FBCD" w14:textId="77777777" w:rsidR="0041336B" w:rsidRPr="00EC1F4F" w:rsidRDefault="0041336B" w:rsidP="0041336B">
      <w:pPr>
        <w:spacing w:after="0"/>
        <w:rPr>
          <w:rFonts w:ascii="Arial" w:eastAsia="Calibri" w:hAnsi="Arial" w:cs="Arial"/>
          <w:sz w:val="23"/>
          <w:szCs w:val="23"/>
        </w:rPr>
      </w:pPr>
      <w:bookmarkStart w:id="3" w:name="_Hlk114218814"/>
      <w:r w:rsidRPr="00EC1F4F">
        <w:rPr>
          <w:rFonts w:ascii="Arial" w:eastAsia="Calibri" w:hAnsi="Arial" w:cs="Arial"/>
          <w:i/>
          <w:iCs/>
          <w:sz w:val="23"/>
          <w:szCs w:val="23"/>
        </w:rPr>
        <w:t xml:space="preserve">Podpisał: </w:t>
      </w:r>
    </w:p>
    <w:p w14:paraId="30ACDACA" w14:textId="77777777" w:rsidR="0041336B" w:rsidRPr="00EC1F4F" w:rsidRDefault="0041336B" w:rsidP="0041336B">
      <w:pPr>
        <w:spacing w:after="0"/>
        <w:rPr>
          <w:rFonts w:ascii="Arial" w:eastAsiaTheme="minorEastAsia" w:hAnsi="Arial" w:cs="Arial"/>
        </w:rPr>
      </w:pPr>
      <w:r w:rsidRPr="00EC1F4F">
        <w:rPr>
          <w:rFonts w:ascii="Arial" w:eastAsia="Calibri" w:hAnsi="Arial" w:cs="Arial"/>
          <w:i/>
          <w:iCs/>
          <w:sz w:val="23"/>
          <w:szCs w:val="23"/>
        </w:rPr>
        <w:t>Piotr Pilch – Wicemarszałek Województwa Podkarpackiego</w:t>
      </w:r>
    </w:p>
    <w:bookmarkEnd w:id="3"/>
    <w:p w14:paraId="2E8F96E9" w14:textId="77777777" w:rsidR="0041336B" w:rsidRDefault="0041336B" w:rsidP="00822B89">
      <w:pPr>
        <w:suppressAutoHyphens/>
        <w:spacing w:after="120" w:line="276" w:lineRule="auto"/>
        <w:rPr>
          <w:rFonts w:ascii="Arial" w:eastAsia="Times New Roman" w:hAnsi="Arial" w:cs="Arial"/>
          <w:sz w:val="24"/>
          <w:szCs w:val="24"/>
          <w:lang w:val="x-none" w:eastAsia="ar-SA"/>
        </w:rPr>
      </w:pPr>
    </w:p>
    <w:p w14:paraId="0C968606" w14:textId="77777777" w:rsidR="0041336B" w:rsidRDefault="0041336B" w:rsidP="00822B89">
      <w:pPr>
        <w:suppressAutoHyphens/>
        <w:spacing w:after="120" w:line="276" w:lineRule="auto"/>
        <w:rPr>
          <w:rFonts w:ascii="Arial" w:eastAsia="Times New Roman" w:hAnsi="Arial" w:cs="Arial"/>
          <w:sz w:val="24"/>
          <w:szCs w:val="24"/>
          <w:lang w:val="x-none" w:eastAsia="ar-SA"/>
        </w:rPr>
      </w:pPr>
    </w:p>
    <w:p w14:paraId="4B2CCDEB" w14:textId="77777777" w:rsidR="0041336B" w:rsidRPr="006412F3" w:rsidRDefault="0041336B" w:rsidP="00822B89">
      <w:pPr>
        <w:suppressAutoHyphens/>
        <w:spacing w:after="120" w:line="276" w:lineRule="auto"/>
        <w:rPr>
          <w:rFonts w:ascii="Arial" w:eastAsia="Times New Roman" w:hAnsi="Arial" w:cs="Arial"/>
          <w:sz w:val="24"/>
          <w:szCs w:val="24"/>
          <w:lang w:val="x-none" w:eastAsia="ar-SA"/>
        </w:rPr>
        <w:sectPr w:rsidR="0041336B" w:rsidRPr="006412F3">
          <w:pgSz w:w="11906" w:h="16838"/>
          <w:pgMar w:top="1417" w:right="1417" w:bottom="1417" w:left="1417" w:header="0" w:footer="0" w:gutter="0"/>
          <w:cols w:space="708"/>
          <w:formProt w:val="0"/>
          <w:docGrid w:linePitch="600" w:charSpace="-2049"/>
        </w:sectPr>
      </w:pPr>
    </w:p>
    <w:p w14:paraId="236CD65F" w14:textId="14DD451A" w:rsidR="00BE733C" w:rsidRPr="00BE733C" w:rsidRDefault="00BE733C" w:rsidP="00BE733C">
      <w:pPr>
        <w:spacing w:after="0" w:line="276" w:lineRule="auto"/>
        <w:jc w:val="right"/>
        <w:rPr>
          <w:rFonts w:ascii="Arial" w:eastAsia="Times New Roman" w:hAnsi="Arial" w:cs="Arial"/>
          <w:bCs/>
          <w:sz w:val="24"/>
          <w:szCs w:val="24"/>
          <w:lang w:eastAsia="pl-PL"/>
        </w:rPr>
      </w:pPr>
      <w:bookmarkStart w:id="4" w:name="_Hlk97711470"/>
      <w:r w:rsidRPr="00BE733C">
        <w:rPr>
          <w:rFonts w:ascii="Arial" w:eastAsia="Times New Roman" w:hAnsi="Arial" w:cs="Arial"/>
          <w:bCs/>
          <w:sz w:val="24"/>
          <w:szCs w:val="24"/>
          <w:lang w:eastAsia="pl-PL"/>
        </w:rPr>
        <w:lastRenderedPageBreak/>
        <w:t>Załącznik do Uchwały Nr 5</w:t>
      </w:r>
      <w:r>
        <w:rPr>
          <w:rFonts w:ascii="Arial" w:eastAsia="Times New Roman" w:hAnsi="Arial" w:cs="Arial"/>
          <w:bCs/>
          <w:sz w:val="24"/>
          <w:szCs w:val="24"/>
          <w:lang w:eastAsia="pl-PL"/>
        </w:rPr>
        <w:t>50</w:t>
      </w:r>
      <w:r w:rsidRPr="00BE733C">
        <w:rPr>
          <w:rFonts w:ascii="Arial" w:eastAsia="Times New Roman" w:hAnsi="Arial" w:cs="Arial"/>
          <w:bCs/>
          <w:sz w:val="24"/>
          <w:szCs w:val="24"/>
          <w:lang w:eastAsia="pl-PL"/>
        </w:rPr>
        <w:t>/</w:t>
      </w:r>
      <w:r w:rsidR="00A748AB">
        <w:rPr>
          <w:rFonts w:ascii="Arial" w:eastAsia="Times New Roman" w:hAnsi="Arial" w:cs="Arial"/>
          <w:bCs/>
          <w:sz w:val="24"/>
          <w:szCs w:val="24"/>
          <w:lang w:eastAsia="pl-PL"/>
        </w:rPr>
        <w:t>11686</w:t>
      </w:r>
      <w:r w:rsidRPr="00BE733C">
        <w:rPr>
          <w:rFonts w:ascii="Arial" w:eastAsia="Times New Roman" w:hAnsi="Arial" w:cs="Arial"/>
          <w:bCs/>
          <w:sz w:val="24"/>
          <w:szCs w:val="24"/>
          <w:lang w:eastAsia="pl-PL"/>
        </w:rPr>
        <w:t>/23</w:t>
      </w:r>
    </w:p>
    <w:p w14:paraId="2168C059" w14:textId="77777777" w:rsidR="00BE733C" w:rsidRPr="00BE733C" w:rsidRDefault="00BE733C" w:rsidP="00BE733C">
      <w:pPr>
        <w:spacing w:after="0" w:line="276" w:lineRule="auto"/>
        <w:jc w:val="right"/>
        <w:rPr>
          <w:rFonts w:ascii="Arial" w:eastAsia="Times New Roman" w:hAnsi="Arial" w:cs="Arial"/>
          <w:bCs/>
          <w:sz w:val="24"/>
          <w:szCs w:val="24"/>
          <w:lang w:eastAsia="pl-PL"/>
        </w:rPr>
      </w:pPr>
      <w:r w:rsidRPr="00BE733C">
        <w:rPr>
          <w:rFonts w:ascii="Arial" w:eastAsia="Times New Roman" w:hAnsi="Arial" w:cs="Arial"/>
          <w:bCs/>
          <w:sz w:val="24"/>
          <w:szCs w:val="24"/>
          <w:lang w:eastAsia="pl-PL"/>
        </w:rPr>
        <w:t>Zarządu Województwa Podkarpackiego</w:t>
      </w:r>
    </w:p>
    <w:p w14:paraId="4AA7D4E6" w14:textId="77777777" w:rsidR="00BE733C" w:rsidRPr="00BE733C" w:rsidRDefault="00BE733C" w:rsidP="00BE733C">
      <w:pPr>
        <w:spacing w:after="0" w:line="276" w:lineRule="auto"/>
        <w:jc w:val="right"/>
        <w:rPr>
          <w:rFonts w:ascii="Arial" w:eastAsia="Times New Roman" w:hAnsi="Arial" w:cs="Arial"/>
          <w:bCs/>
          <w:sz w:val="24"/>
          <w:szCs w:val="24"/>
          <w:lang w:eastAsia="pl-PL"/>
        </w:rPr>
      </w:pPr>
      <w:r w:rsidRPr="00BE733C">
        <w:rPr>
          <w:rFonts w:ascii="Arial" w:eastAsia="Times New Roman" w:hAnsi="Arial" w:cs="Arial"/>
          <w:bCs/>
          <w:sz w:val="24"/>
          <w:szCs w:val="24"/>
          <w:lang w:eastAsia="pl-PL"/>
        </w:rPr>
        <w:t>w Rzeszowie</w:t>
      </w:r>
    </w:p>
    <w:p w14:paraId="239F48BC" w14:textId="188C537C" w:rsidR="00BE733C" w:rsidRPr="00BE733C" w:rsidRDefault="00BE733C" w:rsidP="00BE733C">
      <w:pPr>
        <w:spacing w:after="0" w:line="276" w:lineRule="auto"/>
        <w:jc w:val="right"/>
        <w:rPr>
          <w:rFonts w:ascii="Arial" w:eastAsia="Times New Roman" w:hAnsi="Arial" w:cs="Arial"/>
          <w:bCs/>
          <w:sz w:val="24"/>
          <w:szCs w:val="24"/>
          <w:lang w:eastAsia="pl-PL"/>
        </w:rPr>
      </w:pPr>
      <w:r w:rsidRPr="00BE733C">
        <w:rPr>
          <w:rFonts w:ascii="Arial" w:eastAsia="Times New Roman" w:hAnsi="Arial" w:cs="Arial"/>
          <w:bCs/>
          <w:sz w:val="24"/>
          <w:szCs w:val="24"/>
          <w:lang w:eastAsia="pl-PL"/>
        </w:rPr>
        <w:t xml:space="preserve">z dnia </w:t>
      </w:r>
      <w:r>
        <w:rPr>
          <w:rFonts w:ascii="Arial" w:eastAsia="Times New Roman" w:hAnsi="Arial" w:cs="Arial"/>
          <w:bCs/>
          <w:sz w:val="24"/>
          <w:szCs w:val="24"/>
          <w:lang w:eastAsia="pl-PL"/>
        </w:rPr>
        <w:t>19 grudnia</w:t>
      </w:r>
      <w:r w:rsidRPr="00BE733C">
        <w:rPr>
          <w:rFonts w:ascii="Arial" w:eastAsia="Times New Roman" w:hAnsi="Arial" w:cs="Arial"/>
          <w:bCs/>
          <w:sz w:val="24"/>
          <w:szCs w:val="24"/>
          <w:lang w:eastAsia="pl-PL"/>
        </w:rPr>
        <w:t xml:space="preserve"> </w:t>
      </w:r>
      <w:r w:rsidRPr="00BE733C">
        <w:rPr>
          <w:rFonts w:ascii="Arial" w:eastAsia="Times New Roman" w:hAnsi="Arial" w:cs="Times New Roman"/>
          <w:sz w:val="24"/>
          <w:szCs w:val="24"/>
          <w:lang w:eastAsia="pl-PL"/>
        </w:rPr>
        <w:t xml:space="preserve">2023 </w:t>
      </w:r>
      <w:r w:rsidRPr="00BE733C">
        <w:rPr>
          <w:rFonts w:ascii="Arial" w:eastAsia="Times New Roman" w:hAnsi="Arial" w:cs="Arial"/>
          <w:bCs/>
          <w:sz w:val="24"/>
          <w:szCs w:val="24"/>
          <w:lang w:eastAsia="pl-PL"/>
        </w:rPr>
        <w:t>r.</w:t>
      </w:r>
    </w:p>
    <w:bookmarkEnd w:id="4"/>
    <w:p w14:paraId="548A32CC" w14:textId="77777777" w:rsidR="00822B89" w:rsidRPr="006412F3" w:rsidRDefault="00822B89" w:rsidP="00822B89">
      <w:pPr>
        <w:suppressAutoHyphens/>
        <w:spacing w:after="120" w:line="276" w:lineRule="auto"/>
        <w:jc w:val="both"/>
        <w:rPr>
          <w:rFonts w:ascii="Arial" w:eastAsia="Times New Roman" w:hAnsi="Arial" w:cs="Arial"/>
          <w:b/>
          <w:sz w:val="24"/>
          <w:szCs w:val="24"/>
          <w:lang w:eastAsia="ar-SA"/>
        </w:rPr>
      </w:pPr>
      <w:r w:rsidRPr="006412F3">
        <w:rPr>
          <w:rFonts w:ascii="Arial" w:eastAsia="Times New Roman" w:hAnsi="Arial" w:cs="Arial"/>
          <w:b/>
          <w:sz w:val="24"/>
          <w:szCs w:val="24"/>
          <w:lang w:eastAsia="ar-SA"/>
        </w:rPr>
        <w:t xml:space="preserve">Opinia o spójności dokumentu ze </w:t>
      </w:r>
      <w:r w:rsidRPr="006412F3">
        <w:rPr>
          <w:rFonts w:ascii="Arial" w:eastAsia="Times New Roman" w:hAnsi="Arial" w:cs="Arial"/>
          <w:b/>
          <w:i/>
          <w:sz w:val="24"/>
          <w:szCs w:val="24"/>
          <w:lang w:eastAsia="ar-SA"/>
        </w:rPr>
        <w:t>Strategią rozwoju województwa – Podkarpackie 2030</w:t>
      </w:r>
      <w:r w:rsidRPr="006412F3">
        <w:rPr>
          <w:rFonts w:ascii="Arial" w:eastAsia="Times New Roman" w:hAnsi="Arial" w:cs="Arial"/>
          <w:b/>
          <w:sz w:val="24"/>
          <w:szCs w:val="24"/>
          <w:lang w:eastAsia="ar-SA"/>
        </w:rPr>
        <w:t xml:space="preserve"> w zakresie sposobu uwzględnienia w nim ustaleń i rekomendacji dotyczących kształtowania i prowadzenia polityki przestrzennej w województwie.</w:t>
      </w:r>
    </w:p>
    <w:p w14:paraId="54CBA1DC" w14:textId="77777777" w:rsidR="00822B89" w:rsidRPr="006412F3" w:rsidRDefault="00822B89" w:rsidP="00822B89">
      <w:pPr>
        <w:suppressAutoHyphens/>
        <w:spacing w:after="120" w:line="276" w:lineRule="auto"/>
        <w:jc w:val="both"/>
        <w:rPr>
          <w:rFonts w:ascii="Arial" w:eastAsia="Calibri" w:hAnsi="Arial" w:cs="Arial"/>
          <w:bCs/>
          <w:iCs/>
          <w:sz w:val="24"/>
          <w:szCs w:val="24"/>
          <w:shd w:val="clear" w:color="auto" w:fill="FFFFFF"/>
          <w:lang w:eastAsia="ar-SA"/>
        </w:rPr>
      </w:pPr>
      <w:r w:rsidRPr="006412F3">
        <w:rPr>
          <w:rFonts w:ascii="Arial" w:eastAsia="Calibri" w:hAnsi="Arial" w:cs="Arial"/>
          <w:bCs/>
          <w:iCs/>
          <w:sz w:val="24"/>
          <w:szCs w:val="24"/>
          <w:shd w:val="clear" w:color="auto" w:fill="FFFFFF"/>
          <w:lang w:eastAsia="ar-SA"/>
        </w:rPr>
        <w:t xml:space="preserve">Zgodnie z art. 10f ust. 2 i 3 ustawy z dnia 8 marca 1990 r. </w:t>
      </w:r>
      <w:r w:rsidRPr="006412F3">
        <w:rPr>
          <w:rFonts w:ascii="Arial" w:eastAsia="Calibri" w:hAnsi="Arial" w:cs="Arial"/>
          <w:bCs/>
          <w:i/>
          <w:iCs/>
          <w:sz w:val="24"/>
          <w:szCs w:val="24"/>
          <w:shd w:val="clear" w:color="auto" w:fill="FFFFFF"/>
          <w:lang w:eastAsia="ar-SA"/>
        </w:rPr>
        <w:t>o samorządzie gminnym</w:t>
      </w:r>
      <w:r w:rsidRPr="006412F3">
        <w:rPr>
          <w:rFonts w:ascii="Arial" w:eastAsia="Calibri" w:hAnsi="Arial" w:cs="Arial"/>
          <w:bCs/>
          <w:iCs/>
          <w:sz w:val="24"/>
          <w:szCs w:val="24"/>
          <w:shd w:val="clear" w:color="auto" w:fill="FFFFFF"/>
          <w:lang w:eastAsia="ar-SA"/>
        </w:rPr>
        <w:t xml:space="preserve"> (</w:t>
      </w:r>
      <w:proofErr w:type="spellStart"/>
      <w:r w:rsidRPr="006412F3">
        <w:rPr>
          <w:rFonts w:ascii="Arial" w:eastAsia="Calibri" w:hAnsi="Arial" w:cs="Arial"/>
          <w:bCs/>
          <w:iCs/>
          <w:sz w:val="24"/>
          <w:szCs w:val="24"/>
          <w:shd w:val="clear" w:color="auto" w:fill="FFFFFF"/>
          <w:lang w:eastAsia="ar-SA"/>
        </w:rPr>
        <w:t>t.j</w:t>
      </w:r>
      <w:proofErr w:type="spellEnd"/>
      <w:r w:rsidRPr="006412F3">
        <w:rPr>
          <w:rFonts w:ascii="Arial" w:eastAsia="Calibri" w:hAnsi="Arial" w:cs="Arial"/>
          <w:bCs/>
          <w:iCs/>
          <w:sz w:val="24"/>
          <w:szCs w:val="24"/>
          <w:shd w:val="clear" w:color="auto" w:fill="FFFFFF"/>
          <w:lang w:eastAsia="ar-SA"/>
        </w:rPr>
        <w:t xml:space="preserve">. Dz. U. z 2023 r. poz. 40 ze zm., dalej </w:t>
      </w:r>
      <w:proofErr w:type="spellStart"/>
      <w:r w:rsidRPr="006412F3">
        <w:rPr>
          <w:rFonts w:ascii="Arial" w:eastAsia="Calibri" w:hAnsi="Arial" w:cs="Arial"/>
          <w:bCs/>
          <w:iCs/>
          <w:sz w:val="24"/>
          <w:szCs w:val="24"/>
          <w:shd w:val="clear" w:color="auto" w:fill="FFFFFF"/>
          <w:lang w:eastAsia="ar-SA"/>
        </w:rPr>
        <w:t>u.s.g</w:t>
      </w:r>
      <w:proofErr w:type="spellEnd"/>
      <w:r w:rsidRPr="006412F3">
        <w:rPr>
          <w:rFonts w:ascii="Arial" w:eastAsia="Calibri" w:hAnsi="Arial" w:cs="Arial"/>
          <w:bCs/>
          <w:iCs/>
          <w:sz w:val="24"/>
          <w:szCs w:val="24"/>
          <w:shd w:val="clear" w:color="auto" w:fill="FFFFFF"/>
          <w:lang w:eastAsia="ar-SA"/>
        </w:rPr>
        <w:t>.) opracowany przez wójta projekt strategii rozwoju gminy przedkładany jest zarządowi województwa w celu wydania opinii dotyczącej sposobu uwzględnienia ustaleń i rekomendacji w zakresie kształtowania i prowadzenia polityki przestrzennej w województwie określonych w strategii rozwoju województwa.</w:t>
      </w:r>
    </w:p>
    <w:p w14:paraId="230D6863" w14:textId="77777777" w:rsidR="00822B89" w:rsidRPr="006412F3" w:rsidRDefault="00822B89" w:rsidP="00822B89">
      <w:pPr>
        <w:suppressAutoHyphens/>
        <w:spacing w:after="120" w:line="276" w:lineRule="auto"/>
        <w:jc w:val="both"/>
        <w:rPr>
          <w:rFonts w:ascii="Arial" w:eastAsia="Calibri" w:hAnsi="Arial" w:cs="Arial"/>
          <w:bCs/>
          <w:iCs/>
          <w:sz w:val="24"/>
          <w:szCs w:val="24"/>
          <w:shd w:val="clear" w:color="auto" w:fill="FFFFFF"/>
          <w:lang w:eastAsia="ar-SA"/>
        </w:rPr>
      </w:pPr>
      <w:r w:rsidRPr="006412F3">
        <w:rPr>
          <w:rFonts w:ascii="Arial" w:eastAsia="Calibri" w:hAnsi="Arial" w:cs="Arial"/>
          <w:bCs/>
          <w:iCs/>
          <w:sz w:val="24"/>
          <w:szCs w:val="24"/>
          <w:shd w:val="clear" w:color="auto" w:fill="FFFFFF"/>
          <w:lang w:eastAsia="ar-SA"/>
        </w:rPr>
        <w:t>W terminie 30 dni od dnia otrzymania projektu strategii rozwoju gminy zarząd województwa wydaje opinię w niniejszym zakresie. Brak wydania opinii w tym terminie oznacza przyjęcie, że przedłożona do opiniowania strategia rozwoju gminy jest spójna ze strategią rozwoju województwa.</w:t>
      </w:r>
    </w:p>
    <w:p w14:paraId="546A7448" w14:textId="77777777" w:rsidR="00946860" w:rsidRDefault="00822B89" w:rsidP="00822B89">
      <w:pPr>
        <w:suppressAutoHyphens/>
        <w:spacing w:after="0" w:line="276" w:lineRule="auto"/>
        <w:jc w:val="both"/>
        <w:rPr>
          <w:rFonts w:ascii="Arial" w:eastAsia="Calibri" w:hAnsi="Arial" w:cs="Arial"/>
          <w:bCs/>
          <w:iCs/>
          <w:sz w:val="24"/>
          <w:szCs w:val="24"/>
          <w:shd w:val="clear" w:color="auto" w:fill="FFFFFF"/>
          <w:lang w:eastAsia="ar-SA"/>
        </w:rPr>
      </w:pPr>
      <w:r w:rsidRPr="00170E17">
        <w:rPr>
          <w:rFonts w:ascii="Arial" w:eastAsia="Calibri" w:hAnsi="Arial" w:cs="Arial"/>
          <w:bCs/>
          <w:iCs/>
          <w:sz w:val="24"/>
          <w:szCs w:val="24"/>
          <w:shd w:val="clear" w:color="auto" w:fill="FFFFFF"/>
          <w:lang w:eastAsia="ar-SA"/>
        </w:rPr>
        <w:t xml:space="preserve">Pismem </w:t>
      </w:r>
      <w:r>
        <w:rPr>
          <w:rFonts w:ascii="Arial" w:eastAsia="Calibri" w:hAnsi="Arial" w:cs="Arial"/>
          <w:bCs/>
          <w:iCs/>
          <w:sz w:val="24"/>
          <w:szCs w:val="24"/>
          <w:shd w:val="clear" w:color="auto" w:fill="FFFFFF"/>
          <w:lang w:eastAsia="ar-SA"/>
        </w:rPr>
        <w:t xml:space="preserve">znak: </w:t>
      </w:r>
      <w:r w:rsidR="004E399C">
        <w:rPr>
          <w:rFonts w:ascii="Arial" w:eastAsia="Calibri" w:hAnsi="Arial" w:cs="Arial"/>
          <w:bCs/>
          <w:iCs/>
          <w:sz w:val="24"/>
          <w:szCs w:val="24"/>
          <w:shd w:val="clear" w:color="auto" w:fill="FFFFFF"/>
          <w:lang w:eastAsia="ar-SA"/>
        </w:rPr>
        <w:t>PI.IV.061.1.</w:t>
      </w:r>
      <w:r w:rsidR="007A4A16">
        <w:rPr>
          <w:rFonts w:ascii="Arial" w:eastAsia="Calibri" w:hAnsi="Arial" w:cs="Arial"/>
          <w:bCs/>
          <w:iCs/>
          <w:sz w:val="24"/>
          <w:szCs w:val="24"/>
          <w:shd w:val="clear" w:color="auto" w:fill="FFFFFF"/>
          <w:lang w:eastAsia="ar-SA"/>
        </w:rPr>
        <w:t>4.</w:t>
      </w:r>
      <w:r w:rsidR="004E399C">
        <w:rPr>
          <w:rFonts w:ascii="Arial" w:eastAsia="Calibri" w:hAnsi="Arial" w:cs="Arial"/>
          <w:bCs/>
          <w:iCs/>
          <w:sz w:val="24"/>
          <w:szCs w:val="24"/>
          <w:shd w:val="clear" w:color="auto" w:fill="FFFFFF"/>
          <w:lang w:eastAsia="ar-SA"/>
        </w:rPr>
        <w:t>2023</w:t>
      </w:r>
      <w:r>
        <w:rPr>
          <w:rFonts w:ascii="Arial" w:eastAsia="Calibri" w:hAnsi="Arial" w:cs="Arial"/>
          <w:bCs/>
          <w:iCs/>
          <w:sz w:val="24"/>
          <w:szCs w:val="24"/>
          <w:shd w:val="clear" w:color="auto" w:fill="FFFFFF"/>
          <w:lang w:eastAsia="ar-SA"/>
        </w:rPr>
        <w:t xml:space="preserve"> </w:t>
      </w:r>
      <w:r w:rsidRPr="00170E17">
        <w:rPr>
          <w:rFonts w:ascii="Arial" w:eastAsia="Calibri" w:hAnsi="Arial" w:cs="Arial"/>
          <w:bCs/>
          <w:iCs/>
          <w:sz w:val="24"/>
          <w:szCs w:val="24"/>
          <w:shd w:val="clear" w:color="auto" w:fill="FFFFFF"/>
          <w:lang w:eastAsia="ar-SA"/>
        </w:rPr>
        <w:t xml:space="preserve">z </w:t>
      </w:r>
      <w:r w:rsidR="00AB7643">
        <w:rPr>
          <w:rFonts w:ascii="Arial" w:eastAsia="Calibri" w:hAnsi="Arial" w:cs="Arial"/>
          <w:bCs/>
          <w:iCs/>
          <w:sz w:val="24"/>
          <w:szCs w:val="24"/>
          <w:shd w:val="clear" w:color="auto" w:fill="FFFFFF"/>
          <w:lang w:eastAsia="ar-SA"/>
        </w:rPr>
        <w:t xml:space="preserve">dnia </w:t>
      </w:r>
      <w:r w:rsidR="007A4A16">
        <w:rPr>
          <w:rFonts w:ascii="Arial" w:eastAsia="Calibri" w:hAnsi="Arial" w:cs="Arial"/>
          <w:bCs/>
          <w:iCs/>
          <w:sz w:val="24"/>
          <w:szCs w:val="24"/>
          <w:shd w:val="clear" w:color="auto" w:fill="FFFFFF"/>
          <w:lang w:eastAsia="ar-SA"/>
        </w:rPr>
        <w:t>1</w:t>
      </w:r>
      <w:r w:rsidR="00AB7643">
        <w:rPr>
          <w:rFonts w:ascii="Arial" w:eastAsia="Calibri" w:hAnsi="Arial" w:cs="Arial"/>
          <w:bCs/>
          <w:iCs/>
          <w:sz w:val="24"/>
          <w:szCs w:val="24"/>
          <w:shd w:val="clear" w:color="auto" w:fill="FFFFFF"/>
          <w:lang w:eastAsia="ar-SA"/>
        </w:rPr>
        <w:t xml:space="preserve">7 </w:t>
      </w:r>
      <w:r w:rsidR="007A4A16">
        <w:rPr>
          <w:rFonts w:ascii="Arial" w:eastAsia="Calibri" w:hAnsi="Arial" w:cs="Arial"/>
          <w:bCs/>
          <w:iCs/>
          <w:sz w:val="24"/>
          <w:szCs w:val="24"/>
          <w:shd w:val="clear" w:color="auto" w:fill="FFFFFF"/>
          <w:lang w:eastAsia="ar-SA"/>
        </w:rPr>
        <w:t>listopada</w:t>
      </w:r>
      <w:r>
        <w:rPr>
          <w:rFonts w:ascii="Arial" w:eastAsia="Calibri" w:hAnsi="Arial" w:cs="Arial"/>
          <w:bCs/>
          <w:iCs/>
          <w:sz w:val="24"/>
          <w:szCs w:val="24"/>
          <w:shd w:val="clear" w:color="auto" w:fill="FFFFFF"/>
          <w:lang w:eastAsia="ar-SA"/>
        </w:rPr>
        <w:t xml:space="preserve"> 2023</w:t>
      </w:r>
      <w:r w:rsidRPr="00170E17">
        <w:rPr>
          <w:rFonts w:ascii="Arial" w:eastAsia="Calibri" w:hAnsi="Arial" w:cs="Arial"/>
          <w:bCs/>
          <w:iCs/>
          <w:sz w:val="24"/>
          <w:szCs w:val="24"/>
          <w:shd w:val="clear" w:color="auto" w:fill="FFFFFF"/>
          <w:lang w:eastAsia="ar-SA"/>
        </w:rPr>
        <w:t xml:space="preserve"> r., Pan </w:t>
      </w:r>
      <w:r w:rsidR="004E399C">
        <w:rPr>
          <w:rFonts w:ascii="Arial" w:eastAsia="Calibri" w:hAnsi="Arial" w:cs="Arial"/>
          <w:bCs/>
          <w:iCs/>
          <w:sz w:val="24"/>
          <w:szCs w:val="24"/>
          <w:shd w:val="clear" w:color="auto" w:fill="FFFFFF"/>
          <w:lang w:eastAsia="ar-SA"/>
        </w:rPr>
        <w:t xml:space="preserve">Marek </w:t>
      </w:r>
      <w:r w:rsidR="00AB7643">
        <w:rPr>
          <w:rFonts w:ascii="Arial" w:eastAsia="Calibri" w:hAnsi="Arial" w:cs="Arial"/>
          <w:bCs/>
          <w:iCs/>
          <w:sz w:val="24"/>
          <w:szCs w:val="24"/>
          <w:shd w:val="clear" w:color="auto" w:fill="FFFFFF"/>
          <w:lang w:eastAsia="ar-SA"/>
        </w:rPr>
        <w:t>Barszcz</w:t>
      </w:r>
      <w:r>
        <w:rPr>
          <w:rFonts w:ascii="Arial" w:eastAsia="Calibri" w:hAnsi="Arial" w:cs="Arial"/>
          <w:bCs/>
          <w:iCs/>
          <w:sz w:val="24"/>
          <w:szCs w:val="24"/>
          <w:shd w:val="clear" w:color="auto" w:fill="FFFFFF"/>
          <w:lang w:eastAsia="ar-SA"/>
        </w:rPr>
        <w:t xml:space="preserve"> </w:t>
      </w:r>
      <w:r w:rsidRPr="00170E17">
        <w:rPr>
          <w:rFonts w:ascii="Arial" w:eastAsia="Calibri" w:hAnsi="Arial" w:cs="Arial"/>
          <w:bCs/>
          <w:iCs/>
          <w:sz w:val="24"/>
          <w:szCs w:val="24"/>
          <w:shd w:val="clear" w:color="auto" w:fill="FFFFFF"/>
          <w:lang w:eastAsia="ar-SA"/>
        </w:rPr>
        <w:t xml:space="preserve">– </w:t>
      </w:r>
      <w:r w:rsidR="00FD2BD6">
        <w:rPr>
          <w:rFonts w:ascii="Arial" w:eastAsia="Calibri" w:hAnsi="Arial" w:cs="Arial"/>
          <w:bCs/>
          <w:iCs/>
          <w:sz w:val="24"/>
          <w:szCs w:val="24"/>
          <w:shd w:val="clear" w:color="auto" w:fill="FFFFFF"/>
          <w:lang w:eastAsia="ar-SA"/>
        </w:rPr>
        <w:t>Zastę</w:t>
      </w:r>
      <w:r w:rsidR="00AB7643">
        <w:rPr>
          <w:rFonts w:ascii="Arial" w:eastAsia="Calibri" w:hAnsi="Arial" w:cs="Arial"/>
          <w:bCs/>
          <w:iCs/>
          <w:sz w:val="24"/>
          <w:szCs w:val="24"/>
          <w:shd w:val="clear" w:color="auto" w:fill="FFFFFF"/>
          <w:lang w:eastAsia="ar-SA"/>
        </w:rPr>
        <w:t xml:space="preserve">pca </w:t>
      </w:r>
      <w:r w:rsidR="004E399C">
        <w:rPr>
          <w:rFonts w:ascii="Arial" w:eastAsia="Calibri" w:hAnsi="Arial" w:cs="Arial"/>
          <w:bCs/>
          <w:iCs/>
          <w:sz w:val="24"/>
          <w:szCs w:val="24"/>
          <w:shd w:val="clear" w:color="auto" w:fill="FFFFFF"/>
          <w:lang w:eastAsia="ar-SA"/>
        </w:rPr>
        <w:t>Burmistrz</w:t>
      </w:r>
      <w:r w:rsidR="00281651">
        <w:rPr>
          <w:rFonts w:ascii="Arial" w:eastAsia="Calibri" w:hAnsi="Arial" w:cs="Arial"/>
          <w:bCs/>
          <w:iCs/>
          <w:sz w:val="24"/>
          <w:szCs w:val="24"/>
          <w:shd w:val="clear" w:color="auto" w:fill="FFFFFF"/>
          <w:lang w:eastAsia="ar-SA"/>
        </w:rPr>
        <w:t>a</w:t>
      </w:r>
      <w:r w:rsidR="004E399C">
        <w:rPr>
          <w:rFonts w:ascii="Arial" w:eastAsia="Calibri" w:hAnsi="Arial" w:cs="Arial"/>
          <w:bCs/>
          <w:iCs/>
          <w:sz w:val="24"/>
          <w:szCs w:val="24"/>
          <w:shd w:val="clear" w:color="auto" w:fill="FFFFFF"/>
          <w:lang w:eastAsia="ar-SA"/>
        </w:rPr>
        <w:t xml:space="preserve"> Miasta i</w:t>
      </w:r>
      <w:r>
        <w:rPr>
          <w:rFonts w:ascii="Arial" w:eastAsia="Calibri" w:hAnsi="Arial" w:cs="Arial"/>
          <w:bCs/>
          <w:iCs/>
          <w:sz w:val="24"/>
          <w:szCs w:val="24"/>
          <w:shd w:val="clear" w:color="auto" w:fill="FFFFFF"/>
          <w:lang w:eastAsia="ar-SA"/>
        </w:rPr>
        <w:t xml:space="preserve"> Gminy </w:t>
      </w:r>
      <w:r w:rsidR="004E399C">
        <w:rPr>
          <w:rFonts w:ascii="Arial" w:eastAsia="Calibri" w:hAnsi="Arial" w:cs="Arial"/>
          <w:bCs/>
          <w:iCs/>
          <w:sz w:val="24"/>
          <w:szCs w:val="24"/>
          <w:shd w:val="clear" w:color="auto" w:fill="FFFFFF"/>
          <w:lang w:eastAsia="ar-SA"/>
        </w:rPr>
        <w:t>Baranów Sandomierski, wystąpił o zaopiniowanie p</w:t>
      </w:r>
      <w:r w:rsidRPr="00170E17">
        <w:rPr>
          <w:rFonts w:ascii="Arial" w:eastAsia="Calibri" w:hAnsi="Arial" w:cs="Arial"/>
          <w:bCs/>
          <w:iCs/>
          <w:sz w:val="24"/>
          <w:szCs w:val="24"/>
          <w:shd w:val="clear" w:color="auto" w:fill="FFFFFF"/>
          <w:lang w:eastAsia="ar-SA"/>
        </w:rPr>
        <w:t xml:space="preserve">rojektu </w:t>
      </w:r>
      <w:r w:rsidR="004E399C" w:rsidRPr="00B23263">
        <w:rPr>
          <w:rFonts w:ascii="Arial" w:eastAsia="Calibri" w:hAnsi="Arial" w:cs="Arial"/>
          <w:bCs/>
          <w:i/>
          <w:iCs/>
          <w:sz w:val="24"/>
          <w:szCs w:val="24"/>
          <w:shd w:val="clear" w:color="auto" w:fill="FFFFFF"/>
          <w:lang w:eastAsia="ar-SA"/>
        </w:rPr>
        <w:t>Strategii Rozwoju Miasta i Gminy Baranów Sandomierski do roku 2030</w:t>
      </w:r>
      <w:r w:rsidR="004E399C" w:rsidRPr="004E399C">
        <w:rPr>
          <w:rFonts w:ascii="Arial" w:eastAsia="Calibri" w:hAnsi="Arial" w:cs="Arial"/>
          <w:bCs/>
          <w:iCs/>
          <w:sz w:val="24"/>
          <w:szCs w:val="24"/>
          <w:shd w:val="clear" w:color="auto" w:fill="FFFFFF"/>
          <w:lang w:eastAsia="ar-SA"/>
        </w:rPr>
        <w:t xml:space="preserve"> </w:t>
      </w:r>
      <w:r w:rsidRPr="00170E17">
        <w:rPr>
          <w:rFonts w:ascii="Arial" w:eastAsia="Calibri" w:hAnsi="Arial" w:cs="Arial"/>
          <w:bCs/>
          <w:iCs/>
          <w:sz w:val="24"/>
          <w:szCs w:val="24"/>
          <w:shd w:val="clear" w:color="auto" w:fill="FFFFFF"/>
          <w:lang w:eastAsia="ar-SA"/>
        </w:rPr>
        <w:t xml:space="preserve">(SRG). Przedmiotowe pismo wpłynęło do Urzędu Marszałkowskiego Województwa Podkarpackiego w dniu </w:t>
      </w:r>
      <w:r w:rsidR="007A4A16">
        <w:rPr>
          <w:rFonts w:ascii="Arial" w:eastAsia="Calibri" w:hAnsi="Arial" w:cs="Arial"/>
          <w:bCs/>
          <w:iCs/>
          <w:sz w:val="24"/>
          <w:szCs w:val="24"/>
          <w:shd w:val="clear" w:color="auto" w:fill="FFFFFF"/>
          <w:lang w:eastAsia="ar-SA"/>
        </w:rPr>
        <w:t>21 listopada</w:t>
      </w:r>
      <w:r>
        <w:rPr>
          <w:rFonts w:ascii="Arial" w:eastAsia="Calibri" w:hAnsi="Arial" w:cs="Arial"/>
          <w:bCs/>
          <w:iCs/>
          <w:sz w:val="24"/>
          <w:szCs w:val="24"/>
          <w:shd w:val="clear" w:color="auto" w:fill="FFFFFF"/>
          <w:lang w:eastAsia="ar-SA"/>
        </w:rPr>
        <w:t xml:space="preserve"> 2023</w:t>
      </w:r>
      <w:r w:rsidRPr="00170E17">
        <w:rPr>
          <w:rFonts w:ascii="Arial" w:eastAsia="Calibri" w:hAnsi="Arial" w:cs="Arial"/>
          <w:bCs/>
          <w:iCs/>
          <w:sz w:val="24"/>
          <w:szCs w:val="24"/>
          <w:shd w:val="clear" w:color="auto" w:fill="FFFFFF"/>
          <w:lang w:eastAsia="ar-SA"/>
        </w:rPr>
        <w:t xml:space="preserve"> r</w:t>
      </w:r>
      <w:r>
        <w:rPr>
          <w:rFonts w:ascii="Arial" w:eastAsia="Calibri" w:hAnsi="Arial" w:cs="Arial"/>
          <w:bCs/>
          <w:iCs/>
          <w:sz w:val="24"/>
          <w:szCs w:val="24"/>
          <w:shd w:val="clear" w:color="auto" w:fill="FFFFFF"/>
          <w:lang w:eastAsia="ar-SA"/>
        </w:rPr>
        <w:t>.</w:t>
      </w:r>
    </w:p>
    <w:p w14:paraId="12FBD197" w14:textId="77777777" w:rsidR="00946860" w:rsidRDefault="00FD2BD6" w:rsidP="00AB7643">
      <w:pPr>
        <w:suppressAutoHyphens/>
        <w:spacing w:before="240" w:after="0" w:line="276" w:lineRule="auto"/>
        <w:jc w:val="both"/>
        <w:rPr>
          <w:rFonts w:ascii="Arial" w:eastAsia="Calibri" w:hAnsi="Arial" w:cs="Arial"/>
          <w:bCs/>
          <w:iCs/>
          <w:sz w:val="24"/>
          <w:szCs w:val="24"/>
          <w:shd w:val="clear" w:color="auto" w:fill="FFFFFF"/>
          <w:lang w:eastAsia="ar-SA"/>
        </w:rPr>
      </w:pPr>
      <w:r w:rsidRPr="00FD2BD6">
        <w:rPr>
          <w:rFonts w:ascii="Arial" w:eastAsia="Calibri" w:hAnsi="Arial" w:cs="Arial"/>
          <w:bCs/>
          <w:iCs/>
          <w:sz w:val="24"/>
          <w:szCs w:val="24"/>
          <w:shd w:val="clear" w:color="auto" w:fill="FFFFFF"/>
          <w:lang w:eastAsia="ar-SA"/>
        </w:rPr>
        <w:t>Przedłożony p</w:t>
      </w:r>
      <w:r w:rsidR="00946860" w:rsidRPr="00FD2BD6">
        <w:rPr>
          <w:rFonts w:ascii="Arial" w:eastAsia="Calibri" w:hAnsi="Arial" w:cs="Arial"/>
          <w:bCs/>
          <w:iCs/>
          <w:sz w:val="24"/>
          <w:szCs w:val="24"/>
          <w:shd w:val="clear" w:color="auto" w:fill="FFFFFF"/>
          <w:lang w:eastAsia="ar-SA"/>
        </w:rPr>
        <w:t xml:space="preserve">rojekt stanowi </w:t>
      </w:r>
      <w:r w:rsidR="007A4A16">
        <w:rPr>
          <w:rFonts w:ascii="Arial" w:eastAsia="Calibri" w:hAnsi="Arial" w:cs="Arial"/>
          <w:bCs/>
          <w:iCs/>
          <w:sz w:val="24"/>
          <w:szCs w:val="24"/>
          <w:shd w:val="clear" w:color="auto" w:fill="FFFFFF"/>
          <w:lang w:eastAsia="ar-SA"/>
        </w:rPr>
        <w:t>trzecią</w:t>
      </w:r>
      <w:r w:rsidR="00946860" w:rsidRPr="00FD2BD6">
        <w:rPr>
          <w:rFonts w:ascii="Arial" w:eastAsia="Calibri" w:hAnsi="Arial" w:cs="Arial"/>
          <w:bCs/>
          <w:iCs/>
          <w:sz w:val="24"/>
          <w:szCs w:val="24"/>
          <w:shd w:val="clear" w:color="auto" w:fill="FFFFFF"/>
          <w:lang w:eastAsia="ar-SA"/>
        </w:rPr>
        <w:t xml:space="preserve"> wersję SRG. </w:t>
      </w:r>
      <w:r w:rsidR="00B344DB">
        <w:rPr>
          <w:rFonts w:ascii="Arial" w:eastAsia="Calibri" w:hAnsi="Arial" w:cs="Arial"/>
          <w:bCs/>
          <w:iCs/>
          <w:sz w:val="24"/>
          <w:szCs w:val="24"/>
          <w:shd w:val="clear" w:color="auto" w:fill="FFFFFF"/>
          <w:lang w:eastAsia="ar-SA"/>
        </w:rPr>
        <w:t xml:space="preserve">Uchwałami </w:t>
      </w:r>
      <w:r w:rsidR="00B344DB" w:rsidRPr="00FD2BD6">
        <w:rPr>
          <w:rFonts w:ascii="Arial" w:eastAsia="Calibri" w:hAnsi="Arial" w:cs="Arial"/>
          <w:bCs/>
          <w:iCs/>
          <w:sz w:val="24"/>
          <w:szCs w:val="24"/>
          <w:shd w:val="clear" w:color="auto" w:fill="FFFFFF"/>
          <w:lang w:eastAsia="ar-SA"/>
        </w:rPr>
        <w:t>Nr 506/10593/23 z dnia 18 lipca 2023 r.</w:t>
      </w:r>
      <w:r w:rsidR="00842E4A">
        <w:rPr>
          <w:rFonts w:ascii="Arial" w:eastAsia="Calibri" w:hAnsi="Arial" w:cs="Arial"/>
          <w:bCs/>
          <w:iCs/>
          <w:sz w:val="24"/>
          <w:szCs w:val="24"/>
          <w:shd w:val="clear" w:color="auto" w:fill="FFFFFF"/>
          <w:lang w:eastAsia="ar-SA"/>
        </w:rPr>
        <w:t xml:space="preserve"> oraz Nr 521/10941/23 z dnia 4 września 2023 r.,</w:t>
      </w:r>
      <w:r w:rsidR="00B344DB" w:rsidRPr="00FD2BD6">
        <w:rPr>
          <w:rFonts w:ascii="Arial" w:eastAsia="Calibri" w:hAnsi="Arial" w:cs="Arial"/>
          <w:bCs/>
          <w:iCs/>
          <w:sz w:val="24"/>
          <w:szCs w:val="24"/>
          <w:shd w:val="clear" w:color="auto" w:fill="FFFFFF"/>
          <w:lang w:eastAsia="ar-SA"/>
        </w:rPr>
        <w:t xml:space="preserve"> </w:t>
      </w:r>
      <w:r w:rsidR="00B344DB">
        <w:rPr>
          <w:rFonts w:ascii="Arial" w:eastAsia="Calibri" w:hAnsi="Arial" w:cs="Arial"/>
          <w:bCs/>
          <w:iCs/>
          <w:sz w:val="24"/>
          <w:szCs w:val="24"/>
          <w:shd w:val="clear" w:color="auto" w:fill="FFFFFF"/>
          <w:lang w:eastAsia="ar-SA"/>
        </w:rPr>
        <w:t>Zarząd</w:t>
      </w:r>
      <w:r w:rsidR="00946860" w:rsidRPr="00FD2BD6">
        <w:rPr>
          <w:rFonts w:ascii="Arial" w:eastAsia="Calibri" w:hAnsi="Arial" w:cs="Arial"/>
          <w:bCs/>
          <w:iCs/>
          <w:sz w:val="24"/>
          <w:szCs w:val="24"/>
          <w:shd w:val="clear" w:color="auto" w:fill="FFFFFF"/>
          <w:lang w:eastAsia="ar-SA"/>
        </w:rPr>
        <w:t xml:space="preserve"> Województwa Podkarpackiego </w:t>
      </w:r>
      <w:r w:rsidR="00B344DB">
        <w:rPr>
          <w:rFonts w:ascii="Arial" w:eastAsia="Calibri" w:hAnsi="Arial" w:cs="Arial"/>
          <w:bCs/>
          <w:iCs/>
          <w:sz w:val="24"/>
          <w:szCs w:val="24"/>
          <w:shd w:val="clear" w:color="auto" w:fill="FFFFFF"/>
          <w:lang w:eastAsia="ar-SA"/>
        </w:rPr>
        <w:t>wydał negatywne opinie dla przedłożonych wówczas projektów SRG</w:t>
      </w:r>
      <w:r w:rsidR="00946860" w:rsidRPr="00FD2BD6">
        <w:rPr>
          <w:rFonts w:ascii="Arial" w:eastAsia="Calibri" w:hAnsi="Arial" w:cs="Arial"/>
          <w:bCs/>
          <w:iCs/>
          <w:sz w:val="24"/>
          <w:szCs w:val="24"/>
          <w:shd w:val="clear" w:color="auto" w:fill="FFFFFF"/>
          <w:lang w:eastAsia="ar-SA"/>
        </w:rPr>
        <w:t>.</w:t>
      </w:r>
    </w:p>
    <w:p w14:paraId="61A442C1" w14:textId="77777777" w:rsidR="00822B89" w:rsidRPr="006412F3" w:rsidRDefault="005650A0" w:rsidP="00822B89">
      <w:pPr>
        <w:suppressAutoHyphens/>
        <w:spacing w:before="240" w:line="276" w:lineRule="auto"/>
        <w:jc w:val="both"/>
        <w:rPr>
          <w:rFonts w:ascii="Arial" w:eastAsia="Times New Roman" w:hAnsi="Arial" w:cs="Arial"/>
          <w:sz w:val="24"/>
          <w:szCs w:val="24"/>
          <w:lang w:eastAsia="pl-PL"/>
        </w:rPr>
      </w:pPr>
      <w:r>
        <w:rPr>
          <w:rFonts w:ascii="Arial" w:eastAsia="Times New Roman" w:hAnsi="Arial" w:cs="Arial"/>
          <w:sz w:val="24"/>
          <w:szCs w:val="24"/>
          <w:lang w:eastAsia="ar-SA"/>
        </w:rPr>
        <w:t>Zakres przedstawionego p</w:t>
      </w:r>
      <w:r w:rsidR="00822B89" w:rsidRPr="006412F3">
        <w:rPr>
          <w:rFonts w:ascii="Arial" w:eastAsia="Times New Roman" w:hAnsi="Arial" w:cs="Arial"/>
          <w:sz w:val="24"/>
          <w:szCs w:val="24"/>
          <w:lang w:eastAsia="ar-SA"/>
        </w:rPr>
        <w:t xml:space="preserve">rojektu </w:t>
      </w:r>
      <w:r w:rsidRPr="00842E4A">
        <w:rPr>
          <w:rFonts w:ascii="Arial" w:eastAsia="Times New Roman" w:hAnsi="Arial" w:cs="Arial"/>
          <w:i/>
          <w:sz w:val="24"/>
          <w:szCs w:val="24"/>
          <w:lang w:eastAsia="ar-SA"/>
        </w:rPr>
        <w:t>Strategii Rozwoju Miasta i Gminy Baranów Sandomierski do roku 2030</w:t>
      </w:r>
      <w:r w:rsidRPr="005650A0">
        <w:rPr>
          <w:rFonts w:ascii="Arial" w:eastAsia="Times New Roman" w:hAnsi="Arial" w:cs="Arial"/>
          <w:sz w:val="24"/>
          <w:szCs w:val="24"/>
          <w:lang w:eastAsia="ar-SA"/>
        </w:rPr>
        <w:t xml:space="preserve"> </w:t>
      </w:r>
      <w:r w:rsidR="00822B89">
        <w:rPr>
          <w:rFonts w:ascii="Arial" w:eastAsia="Times New Roman" w:hAnsi="Arial" w:cs="Arial"/>
          <w:sz w:val="24"/>
          <w:szCs w:val="24"/>
          <w:lang w:eastAsia="ar-SA"/>
        </w:rPr>
        <w:t xml:space="preserve">jest zgodny z </w:t>
      </w:r>
      <w:r w:rsidR="00822B89" w:rsidRPr="006412F3">
        <w:rPr>
          <w:rFonts w:ascii="Arial" w:eastAsia="Times New Roman" w:hAnsi="Arial" w:cs="Arial"/>
          <w:sz w:val="24"/>
          <w:szCs w:val="24"/>
          <w:lang w:eastAsia="ar-SA"/>
        </w:rPr>
        <w:t>horyzont</w:t>
      </w:r>
      <w:r w:rsidR="00822B89">
        <w:rPr>
          <w:rFonts w:ascii="Arial" w:eastAsia="Times New Roman" w:hAnsi="Arial" w:cs="Arial"/>
          <w:sz w:val="24"/>
          <w:szCs w:val="24"/>
          <w:lang w:eastAsia="ar-SA"/>
        </w:rPr>
        <w:t>em</w:t>
      </w:r>
      <w:r w:rsidR="00822B89" w:rsidRPr="006412F3">
        <w:rPr>
          <w:rFonts w:ascii="Arial" w:eastAsia="Times New Roman" w:hAnsi="Arial" w:cs="Arial"/>
          <w:sz w:val="24"/>
          <w:szCs w:val="24"/>
          <w:lang w:eastAsia="ar-SA"/>
        </w:rPr>
        <w:t xml:space="preserve"> czasowy</w:t>
      </w:r>
      <w:r w:rsidR="00822B89">
        <w:rPr>
          <w:rFonts w:ascii="Arial" w:eastAsia="Times New Roman" w:hAnsi="Arial" w:cs="Arial"/>
          <w:sz w:val="24"/>
          <w:szCs w:val="24"/>
          <w:lang w:eastAsia="ar-SA"/>
        </w:rPr>
        <w:t>m</w:t>
      </w:r>
      <w:r w:rsidR="00822B89" w:rsidRPr="006412F3">
        <w:rPr>
          <w:rFonts w:ascii="Arial" w:eastAsia="Times New Roman" w:hAnsi="Arial" w:cs="Arial"/>
          <w:sz w:val="24"/>
          <w:szCs w:val="24"/>
          <w:lang w:eastAsia="ar-SA"/>
        </w:rPr>
        <w:t xml:space="preserve"> przyjęty</w:t>
      </w:r>
      <w:r w:rsidR="00822B89">
        <w:rPr>
          <w:rFonts w:ascii="Arial" w:eastAsia="Times New Roman" w:hAnsi="Arial" w:cs="Arial"/>
          <w:sz w:val="24"/>
          <w:szCs w:val="24"/>
          <w:lang w:eastAsia="ar-SA"/>
        </w:rPr>
        <w:t>m</w:t>
      </w:r>
      <w:r w:rsidR="00822B89" w:rsidRPr="006412F3">
        <w:rPr>
          <w:rFonts w:ascii="Arial" w:eastAsia="Times New Roman" w:hAnsi="Arial" w:cs="Arial"/>
          <w:sz w:val="24"/>
          <w:szCs w:val="24"/>
          <w:lang w:eastAsia="ar-SA"/>
        </w:rPr>
        <w:t xml:space="preserve"> w </w:t>
      </w:r>
      <w:r w:rsidR="00822B89" w:rsidRPr="006412F3">
        <w:rPr>
          <w:rFonts w:ascii="Arial" w:eastAsia="Times New Roman" w:hAnsi="Arial" w:cs="Arial"/>
          <w:i/>
          <w:iCs/>
          <w:sz w:val="24"/>
          <w:szCs w:val="24"/>
          <w:lang w:eastAsia="ar-SA"/>
        </w:rPr>
        <w:t>Strategii rozwoju województwa – Podkarpackie 2030</w:t>
      </w:r>
      <w:r w:rsidR="00822B89" w:rsidRPr="006412F3">
        <w:rPr>
          <w:rFonts w:ascii="Arial" w:eastAsia="Times New Roman" w:hAnsi="Arial" w:cs="Arial"/>
          <w:sz w:val="24"/>
          <w:szCs w:val="24"/>
          <w:lang w:eastAsia="ar-SA"/>
        </w:rPr>
        <w:t xml:space="preserve"> (SRWP 2030). </w:t>
      </w:r>
      <w:r w:rsidR="00822B89" w:rsidRPr="006412F3">
        <w:rPr>
          <w:rFonts w:ascii="Arial" w:eastAsia="Times New Roman" w:hAnsi="Arial" w:cs="Arial"/>
          <w:sz w:val="24"/>
          <w:szCs w:val="24"/>
          <w:lang w:eastAsia="pl-PL"/>
        </w:rPr>
        <w:t xml:space="preserve">Analiza treści dokumentu wskazuje, że wyznaczone w nim cele strategiczne, cele operacyjne oraz planowane </w:t>
      </w:r>
      <w:r w:rsidR="00822B89" w:rsidRPr="006412F3">
        <w:rPr>
          <w:rFonts w:ascii="Arial" w:eastAsia="Times New Roman" w:hAnsi="Arial" w:cs="Arial"/>
          <w:sz w:val="24"/>
          <w:szCs w:val="24"/>
          <w:lang w:eastAsia="pl-PL"/>
        </w:rPr>
        <w:br/>
        <w:t xml:space="preserve">w ich ramach kierunki działań zgodne są z zapisami </w:t>
      </w:r>
      <w:r w:rsidR="00822B89" w:rsidRPr="006412F3">
        <w:rPr>
          <w:rFonts w:ascii="Arial" w:eastAsia="Times New Roman" w:hAnsi="Arial" w:cs="Arial"/>
          <w:i/>
          <w:sz w:val="24"/>
          <w:szCs w:val="24"/>
          <w:lang w:eastAsia="pl-PL"/>
        </w:rPr>
        <w:t>SRWP 2030</w:t>
      </w:r>
      <w:r w:rsidR="00822B89" w:rsidRPr="006412F3">
        <w:rPr>
          <w:rFonts w:ascii="Arial" w:eastAsia="Times New Roman" w:hAnsi="Arial" w:cs="Arial"/>
          <w:sz w:val="24"/>
          <w:szCs w:val="24"/>
          <w:lang w:eastAsia="pl-PL"/>
        </w:rPr>
        <w:t>. W szczególności wpisują się one w sposób bezpośredni lub pośredni m.in. w niżej wymienione obszary tematyczne i priorytety.</w:t>
      </w:r>
    </w:p>
    <w:p w14:paraId="75A1C917" w14:textId="77777777" w:rsidR="00822B89" w:rsidRPr="006412F3" w:rsidRDefault="00822B89" w:rsidP="00822B89">
      <w:pPr>
        <w:suppressAutoHyphens/>
        <w:spacing w:after="120" w:line="276" w:lineRule="auto"/>
        <w:jc w:val="both"/>
        <w:rPr>
          <w:rFonts w:ascii="Arial" w:eastAsia="Times New Roman" w:hAnsi="Arial" w:cs="Arial"/>
          <w:b/>
          <w:sz w:val="24"/>
          <w:szCs w:val="24"/>
          <w:lang w:eastAsia="pl-PL"/>
        </w:rPr>
      </w:pPr>
      <w:r w:rsidRPr="006412F3">
        <w:rPr>
          <w:rFonts w:ascii="Arial" w:eastAsia="Times New Roman" w:hAnsi="Arial" w:cs="Arial"/>
          <w:b/>
          <w:sz w:val="24"/>
          <w:szCs w:val="24"/>
          <w:lang w:eastAsia="pl-PL"/>
        </w:rPr>
        <w:t>OBSZAR TEMATYCZNY 1. GOSPODARKA I NAUKA</w:t>
      </w:r>
    </w:p>
    <w:p w14:paraId="5AAC7589" w14:textId="77777777" w:rsidR="00822B89" w:rsidRPr="006412F3" w:rsidRDefault="00822B89" w:rsidP="00822B89">
      <w:pPr>
        <w:suppressAutoHyphens/>
        <w:spacing w:after="120" w:line="276" w:lineRule="auto"/>
        <w:contextualSpacing/>
        <w:jc w:val="both"/>
        <w:rPr>
          <w:rFonts w:ascii="Arial" w:eastAsia="Times New Roman" w:hAnsi="Arial" w:cs="Arial"/>
          <w:sz w:val="24"/>
          <w:szCs w:val="24"/>
          <w:lang w:eastAsia="pl-PL"/>
        </w:rPr>
      </w:pPr>
      <w:r w:rsidRPr="006412F3">
        <w:rPr>
          <w:rFonts w:ascii="Arial" w:eastAsia="Times New Roman" w:hAnsi="Arial" w:cs="Arial"/>
          <w:sz w:val="24"/>
          <w:szCs w:val="24"/>
          <w:lang w:eastAsia="pl-PL"/>
        </w:rPr>
        <w:t>Priorytet 1.3. Konkurencyjność gospodarki poprzez innowacje i nowoczesne technologie</w:t>
      </w:r>
    </w:p>
    <w:p w14:paraId="2525DE1D" w14:textId="77777777" w:rsidR="00822B89" w:rsidRPr="006412F3" w:rsidRDefault="003A0395" w:rsidP="00822B89">
      <w:pPr>
        <w:suppressAutoHyphens/>
        <w:spacing w:after="120" w:line="276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pl-PL"/>
        </w:rPr>
      </w:pPr>
      <w:r>
        <w:rPr>
          <w:rFonts w:ascii="Arial" w:eastAsia="Times New Roman" w:hAnsi="Arial" w:cs="Arial"/>
          <w:sz w:val="24"/>
          <w:szCs w:val="24"/>
          <w:lang w:eastAsia="pl-PL"/>
        </w:rPr>
        <w:t>W priorytet wpisuje</w:t>
      </w:r>
      <w:r w:rsidR="00822B89" w:rsidRPr="006412F3">
        <w:rPr>
          <w:rFonts w:ascii="Arial" w:eastAsia="Times New Roman" w:hAnsi="Arial" w:cs="Arial"/>
          <w:sz w:val="24"/>
          <w:szCs w:val="24"/>
          <w:lang w:eastAsia="pl-PL"/>
        </w:rPr>
        <w:t xml:space="preserve"> się </w:t>
      </w:r>
      <w:r>
        <w:rPr>
          <w:rFonts w:ascii="Arial" w:eastAsia="Times New Roman" w:hAnsi="Arial" w:cs="Arial"/>
          <w:sz w:val="24"/>
          <w:szCs w:val="24"/>
          <w:lang w:eastAsia="pl-PL"/>
        </w:rPr>
        <w:t>cel operacyjny</w:t>
      </w:r>
      <w:r w:rsidR="00822B89">
        <w:rPr>
          <w:rFonts w:ascii="Arial" w:eastAsia="Times New Roman" w:hAnsi="Arial" w:cs="Arial"/>
          <w:sz w:val="24"/>
          <w:szCs w:val="24"/>
          <w:lang w:eastAsia="pl-PL"/>
        </w:rPr>
        <w:t xml:space="preserve"> </w:t>
      </w:r>
      <w:r w:rsidR="002E7A57">
        <w:rPr>
          <w:rFonts w:ascii="Arial" w:eastAsia="Times New Roman" w:hAnsi="Arial" w:cs="Arial"/>
          <w:sz w:val="24"/>
          <w:szCs w:val="24"/>
          <w:lang w:eastAsia="pl-PL"/>
        </w:rPr>
        <w:t xml:space="preserve">2.1 </w:t>
      </w:r>
      <w:r w:rsidR="00822B89" w:rsidRPr="006412F3">
        <w:rPr>
          <w:rFonts w:ascii="Arial" w:eastAsia="Times New Roman" w:hAnsi="Arial" w:cs="Arial"/>
          <w:color w:val="000000"/>
          <w:sz w:val="24"/>
          <w:szCs w:val="24"/>
          <w:lang w:eastAsia="pl-PL"/>
        </w:rPr>
        <w:t>SRG.</w:t>
      </w:r>
    </w:p>
    <w:p w14:paraId="38C6D41B" w14:textId="77777777" w:rsidR="00822B89" w:rsidRPr="006412F3" w:rsidRDefault="00822B89" w:rsidP="00822B89">
      <w:pPr>
        <w:suppressAutoHyphens/>
        <w:spacing w:after="120" w:line="276" w:lineRule="auto"/>
        <w:jc w:val="both"/>
        <w:rPr>
          <w:rFonts w:ascii="Arial" w:eastAsia="Times New Roman" w:hAnsi="Arial" w:cs="Arial"/>
          <w:b/>
          <w:sz w:val="24"/>
          <w:szCs w:val="24"/>
          <w:lang w:eastAsia="pl-PL"/>
        </w:rPr>
      </w:pPr>
      <w:r w:rsidRPr="006412F3">
        <w:rPr>
          <w:rFonts w:ascii="Arial" w:eastAsia="Times New Roman" w:hAnsi="Arial" w:cs="Arial"/>
          <w:b/>
          <w:sz w:val="24"/>
          <w:szCs w:val="24"/>
          <w:lang w:eastAsia="pl-PL"/>
        </w:rPr>
        <w:t>OBSZAR TEMATYCZNY 2. KAPITAŁ LUDZKI I SPOŁECZNY</w:t>
      </w:r>
    </w:p>
    <w:p w14:paraId="3EC3D3EB" w14:textId="77777777" w:rsidR="00822B89" w:rsidRPr="006412F3" w:rsidRDefault="00822B89" w:rsidP="00822B89">
      <w:pPr>
        <w:suppressAutoHyphens/>
        <w:spacing w:after="120" w:line="276" w:lineRule="auto"/>
        <w:contextualSpacing/>
        <w:jc w:val="both"/>
        <w:rPr>
          <w:rFonts w:ascii="Arial" w:eastAsia="Times New Roman" w:hAnsi="Arial" w:cs="Arial"/>
          <w:sz w:val="24"/>
          <w:szCs w:val="24"/>
          <w:lang w:eastAsia="pl-PL"/>
        </w:rPr>
      </w:pPr>
      <w:r w:rsidRPr="006412F3">
        <w:rPr>
          <w:rFonts w:ascii="Arial" w:eastAsia="Times New Roman" w:hAnsi="Arial" w:cs="Arial"/>
          <w:sz w:val="24"/>
          <w:szCs w:val="24"/>
          <w:lang w:eastAsia="pl-PL"/>
        </w:rPr>
        <w:t>Priorytet 2.1. Edukacja</w:t>
      </w:r>
    </w:p>
    <w:p w14:paraId="79A5BC7A" w14:textId="77777777" w:rsidR="00822B89" w:rsidRPr="006412F3" w:rsidRDefault="00822B89" w:rsidP="00822B89">
      <w:pPr>
        <w:suppressAutoHyphens/>
        <w:spacing w:after="120" w:line="276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pl-PL"/>
        </w:rPr>
      </w:pPr>
      <w:r w:rsidRPr="006412F3">
        <w:rPr>
          <w:rFonts w:ascii="Arial" w:eastAsia="Times New Roman" w:hAnsi="Arial" w:cs="Arial"/>
          <w:sz w:val="24"/>
          <w:szCs w:val="24"/>
          <w:lang w:eastAsia="pl-PL"/>
        </w:rPr>
        <w:lastRenderedPageBreak/>
        <w:t xml:space="preserve">W priorytet </w:t>
      </w:r>
      <w:bookmarkStart w:id="5" w:name="_Hlk83907121"/>
      <w:r>
        <w:rPr>
          <w:rFonts w:ascii="Arial" w:eastAsia="Times New Roman" w:hAnsi="Arial" w:cs="Arial"/>
          <w:sz w:val="24"/>
          <w:szCs w:val="24"/>
          <w:lang w:eastAsia="pl-PL"/>
        </w:rPr>
        <w:t>wpisuje</w:t>
      </w:r>
      <w:r w:rsidRPr="006412F3">
        <w:rPr>
          <w:rFonts w:ascii="Arial" w:eastAsia="Times New Roman" w:hAnsi="Arial" w:cs="Arial"/>
          <w:sz w:val="24"/>
          <w:szCs w:val="24"/>
          <w:lang w:eastAsia="pl-PL"/>
        </w:rPr>
        <w:t xml:space="preserve"> się</w:t>
      </w:r>
      <w:bookmarkEnd w:id="5"/>
      <w:r w:rsidR="003A0395">
        <w:rPr>
          <w:rFonts w:ascii="Arial" w:eastAsia="Times New Roman" w:hAnsi="Arial" w:cs="Arial"/>
          <w:sz w:val="24"/>
          <w:szCs w:val="24"/>
          <w:lang w:eastAsia="pl-PL"/>
        </w:rPr>
        <w:t xml:space="preserve"> cel operacyjny</w:t>
      </w:r>
      <w:r>
        <w:rPr>
          <w:rFonts w:ascii="Arial" w:eastAsia="Times New Roman" w:hAnsi="Arial" w:cs="Arial"/>
          <w:sz w:val="24"/>
          <w:szCs w:val="24"/>
          <w:lang w:eastAsia="pl-PL"/>
        </w:rPr>
        <w:t xml:space="preserve"> </w:t>
      </w:r>
      <w:r w:rsidR="002E7A57">
        <w:rPr>
          <w:rFonts w:ascii="Arial" w:eastAsia="Times New Roman" w:hAnsi="Arial" w:cs="Arial"/>
          <w:sz w:val="24"/>
          <w:szCs w:val="24"/>
          <w:lang w:eastAsia="pl-PL"/>
        </w:rPr>
        <w:t xml:space="preserve">1.6 </w:t>
      </w:r>
      <w:r w:rsidRPr="006412F3">
        <w:rPr>
          <w:rFonts w:ascii="Arial" w:eastAsia="Times New Roman" w:hAnsi="Arial" w:cs="Arial"/>
          <w:color w:val="000000"/>
          <w:sz w:val="24"/>
          <w:szCs w:val="24"/>
          <w:lang w:eastAsia="pl-PL"/>
        </w:rPr>
        <w:t>SRG.</w:t>
      </w:r>
    </w:p>
    <w:p w14:paraId="663C99EA" w14:textId="77777777" w:rsidR="00822B89" w:rsidRPr="006412F3" w:rsidRDefault="00822B89" w:rsidP="00822B89">
      <w:pPr>
        <w:suppressAutoHyphens/>
        <w:spacing w:after="120" w:line="276" w:lineRule="auto"/>
        <w:contextualSpacing/>
        <w:jc w:val="both"/>
        <w:rPr>
          <w:rFonts w:ascii="Arial" w:eastAsia="Times New Roman" w:hAnsi="Arial" w:cs="Arial"/>
          <w:sz w:val="24"/>
          <w:szCs w:val="24"/>
          <w:lang w:eastAsia="pl-PL"/>
        </w:rPr>
      </w:pPr>
      <w:r w:rsidRPr="006412F3">
        <w:rPr>
          <w:rFonts w:ascii="Arial" w:eastAsia="Times New Roman" w:hAnsi="Arial" w:cs="Arial"/>
          <w:sz w:val="24"/>
          <w:szCs w:val="24"/>
          <w:lang w:eastAsia="pl-PL"/>
        </w:rPr>
        <w:t>Priorytet 2.2. Regionalna polityka zdrowotna</w:t>
      </w:r>
    </w:p>
    <w:p w14:paraId="3DE9A11E" w14:textId="77777777" w:rsidR="00822B89" w:rsidRPr="006412F3" w:rsidRDefault="003A0395" w:rsidP="00822B89">
      <w:pPr>
        <w:suppressAutoHyphens/>
        <w:spacing w:after="120" w:line="276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pl-PL"/>
        </w:rPr>
      </w:pPr>
      <w:r>
        <w:rPr>
          <w:rFonts w:ascii="Arial" w:eastAsia="Times New Roman" w:hAnsi="Arial" w:cs="Arial"/>
          <w:sz w:val="24"/>
          <w:szCs w:val="24"/>
          <w:lang w:eastAsia="pl-PL"/>
        </w:rPr>
        <w:t>W priorytet wpisuje</w:t>
      </w:r>
      <w:r w:rsidR="00822B89">
        <w:rPr>
          <w:rFonts w:ascii="Arial" w:eastAsia="Times New Roman" w:hAnsi="Arial" w:cs="Arial"/>
          <w:sz w:val="24"/>
          <w:szCs w:val="24"/>
          <w:lang w:eastAsia="pl-PL"/>
        </w:rPr>
        <w:t xml:space="preserve"> </w:t>
      </w:r>
      <w:r w:rsidR="00822B89" w:rsidRPr="006412F3">
        <w:rPr>
          <w:rFonts w:ascii="Arial" w:eastAsia="Times New Roman" w:hAnsi="Arial" w:cs="Arial"/>
          <w:sz w:val="24"/>
          <w:szCs w:val="24"/>
          <w:lang w:eastAsia="pl-PL"/>
        </w:rPr>
        <w:t xml:space="preserve">się </w:t>
      </w:r>
      <w:r>
        <w:rPr>
          <w:rFonts w:ascii="Arial" w:eastAsia="Times New Roman" w:hAnsi="Arial" w:cs="Arial"/>
          <w:sz w:val="24"/>
          <w:szCs w:val="24"/>
          <w:lang w:eastAsia="pl-PL"/>
        </w:rPr>
        <w:t>cel operacyjny</w:t>
      </w:r>
      <w:r w:rsidR="005650A0">
        <w:rPr>
          <w:rFonts w:ascii="Arial" w:eastAsia="Times New Roman" w:hAnsi="Arial" w:cs="Arial"/>
          <w:sz w:val="24"/>
          <w:szCs w:val="24"/>
          <w:lang w:eastAsia="pl-PL"/>
        </w:rPr>
        <w:t xml:space="preserve"> </w:t>
      </w:r>
      <w:r w:rsidR="002E7A57">
        <w:rPr>
          <w:rFonts w:ascii="Arial" w:eastAsia="Times New Roman" w:hAnsi="Arial" w:cs="Arial"/>
          <w:sz w:val="24"/>
          <w:szCs w:val="24"/>
          <w:lang w:eastAsia="pl-PL"/>
        </w:rPr>
        <w:t xml:space="preserve">1.4 </w:t>
      </w:r>
      <w:r w:rsidR="00822B89" w:rsidRPr="006412F3">
        <w:rPr>
          <w:rFonts w:ascii="Arial" w:eastAsia="Times New Roman" w:hAnsi="Arial" w:cs="Arial"/>
          <w:color w:val="000000"/>
          <w:sz w:val="24"/>
          <w:szCs w:val="24"/>
          <w:lang w:eastAsia="pl-PL"/>
        </w:rPr>
        <w:t>SRG.</w:t>
      </w:r>
      <w:r w:rsidR="00822B89">
        <w:rPr>
          <w:rFonts w:ascii="Arial" w:eastAsia="Times New Roman" w:hAnsi="Arial" w:cs="Arial"/>
          <w:color w:val="000000"/>
          <w:sz w:val="24"/>
          <w:szCs w:val="24"/>
          <w:lang w:eastAsia="pl-PL"/>
        </w:rPr>
        <w:t xml:space="preserve"> </w:t>
      </w:r>
    </w:p>
    <w:p w14:paraId="46D6C015" w14:textId="77777777" w:rsidR="00822B89" w:rsidRPr="006412F3" w:rsidRDefault="00822B89" w:rsidP="00822B89">
      <w:pPr>
        <w:suppressAutoHyphens/>
        <w:spacing w:after="120" w:line="276" w:lineRule="auto"/>
        <w:contextualSpacing/>
        <w:jc w:val="both"/>
        <w:rPr>
          <w:rFonts w:ascii="Arial" w:eastAsia="Times New Roman" w:hAnsi="Arial" w:cs="Arial"/>
          <w:sz w:val="24"/>
          <w:szCs w:val="24"/>
          <w:lang w:eastAsia="pl-PL"/>
        </w:rPr>
      </w:pPr>
      <w:r w:rsidRPr="006412F3">
        <w:rPr>
          <w:rFonts w:ascii="Arial" w:eastAsia="Times New Roman" w:hAnsi="Arial" w:cs="Arial"/>
          <w:sz w:val="24"/>
          <w:szCs w:val="24"/>
          <w:lang w:eastAsia="pl-PL"/>
        </w:rPr>
        <w:t>Priorytet 2.3. Kultura i dziedzictwo kulturowe</w:t>
      </w:r>
    </w:p>
    <w:p w14:paraId="3793CAB5" w14:textId="77777777" w:rsidR="00822B89" w:rsidRPr="006412F3" w:rsidRDefault="003A0395" w:rsidP="00822B89">
      <w:pPr>
        <w:suppressAutoHyphens/>
        <w:spacing w:after="120" w:line="276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pl-PL"/>
        </w:rPr>
      </w:pPr>
      <w:r>
        <w:rPr>
          <w:rFonts w:ascii="Arial" w:eastAsia="Times New Roman" w:hAnsi="Arial" w:cs="Arial"/>
          <w:sz w:val="24"/>
          <w:szCs w:val="24"/>
          <w:lang w:eastAsia="pl-PL"/>
        </w:rPr>
        <w:t>W priorytet wpisują</w:t>
      </w:r>
      <w:r w:rsidR="00822B89" w:rsidRPr="006412F3">
        <w:rPr>
          <w:rFonts w:ascii="Arial" w:eastAsia="Times New Roman" w:hAnsi="Arial" w:cs="Arial"/>
          <w:sz w:val="24"/>
          <w:szCs w:val="24"/>
          <w:lang w:eastAsia="pl-PL"/>
        </w:rPr>
        <w:t xml:space="preserve"> się</w:t>
      </w:r>
      <w:r w:rsidR="005650A0">
        <w:rPr>
          <w:rFonts w:ascii="Arial" w:eastAsia="Times New Roman" w:hAnsi="Arial" w:cs="Arial"/>
          <w:sz w:val="24"/>
          <w:szCs w:val="24"/>
          <w:lang w:eastAsia="pl-PL"/>
        </w:rPr>
        <w:t xml:space="preserve"> cel</w:t>
      </w:r>
      <w:r>
        <w:rPr>
          <w:rFonts w:ascii="Arial" w:eastAsia="Times New Roman" w:hAnsi="Arial" w:cs="Arial"/>
          <w:sz w:val="24"/>
          <w:szCs w:val="24"/>
          <w:lang w:eastAsia="pl-PL"/>
        </w:rPr>
        <w:t>e operacyjne:</w:t>
      </w:r>
      <w:r w:rsidR="00822B89">
        <w:rPr>
          <w:rFonts w:ascii="Arial" w:eastAsia="Times New Roman" w:hAnsi="Arial" w:cs="Arial"/>
          <w:sz w:val="24"/>
          <w:szCs w:val="24"/>
          <w:lang w:eastAsia="pl-PL"/>
        </w:rPr>
        <w:t xml:space="preserve"> </w:t>
      </w:r>
      <w:r w:rsidR="002E7A57">
        <w:rPr>
          <w:rFonts w:ascii="Arial" w:eastAsia="Times New Roman" w:hAnsi="Arial" w:cs="Arial"/>
          <w:sz w:val="24"/>
          <w:szCs w:val="24"/>
          <w:lang w:eastAsia="pl-PL"/>
        </w:rPr>
        <w:t xml:space="preserve">1.5, 1.9 </w:t>
      </w:r>
      <w:r w:rsidR="00822B89" w:rsidRPr="006412F3">
        <w:rPr>
          <w:rFonts w:ascii="Arial" w:eastAsia="Times New Roman" w:hAnsi="Arial" w:cs="Arial"/>
          <w:color w:val="000000"/>
          <w:sz w:val="24"/>
          <w:szCs w:val="24"/>
          <w:lang w:eastAsia="pl-PL"/>
        </w:rPr>
        <w:t>SRG.</w:t>
      </w:r>
    </w:p>
    <w:p w14:paraId="3BD45CDE" w14:textId="77777777" w:rsidR="00822B89" w:rsidRPr="006412F3" w:rsidRDefault="00822B89" w:rsidP="00822B89">
      <w:pPr>
        <w:suppressAutoHyphens/>
        <w:spacing w:after="120" w:line="276" w:lineRule="auto"/>
        <w:contextualSpacing/>
        <w:jc w:val="both"/>
        <w:rPr>
          <w:rFonts w:ascii="Arial" w:eastAsia="Times New Roman" w:hAnsi="Arial" w:cs="Arial"/>
          <w:sz w:val="24"/>
          <w:szCs w:val="24"/>
          <w:lang w:eastAsia="pl-PL"/>
        </w:rPr>
      </w:pPr>
      <w:r w:rsidRPr="006412F3">
        <w:rPr>
          <w:rFonts w:ascii="Arial" w:eastAsia="Times New Roman" w:hAnsi="Arial" w:cs="Arial"/>
          <w:sz w:val="24"/>
          <w:szCs w:val="24"/>
          <w:lang w:eastAsia="pl-PL"/>
        </w:rPr>
        <w:t>Priorytet 2.4. Rynek pracy</w:t>
      </w:r>
    </w:p>
    <w:p w14:paraId="5CFB85B1" w14:textId="77777777" w:rsidR="00822B89" w:rsidRPr="006412F3" w:rsidRDefault="00822B89" w:rsidP="00822B89">
      <w:pPr>
        <w:suppressAutoHyphens/>
        <w:spacing w:after="120" w:line="276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pl-PL"/>
        </w:rPr>
      </w:pPr>
      <w:r w:rsidRPr="006412F3">
        <w:rPr>
          <w:rFonts w:ascii="Arial" w:eastAsia="Times New Roman" w:hAnsi="Arial" w:cs="Arial"/>
          <w:sz w:val="24"/>
          <w:szCs w:val="24"/>
          <w:lang w:eastAsia="pl-PL"/>
        </w:rPr>
        <w:t xml:space="preserve">W priorytet wpisuje się </w:t>
      </w:r>
      <w:r w:rsidR="003A0395">
        <w:rPr>
          <w:rFonts w:ascii="Arial" w:eastAsia="Times New Roman" w:hAnsi="Arial" w:cs="Arial"/>
          <w:sz w:val="24"/>
          <w:szCs w:val="24"/>
          <w:lang w:eastAsia="pl-PL"/>
        </w:rPr>
        <w:t>cel operacyjny</w:t>
      </w:r>
      <w:r>
        <w:rPr>
          <w:rFonts w:ascii="Arial" w:eastAsia="Times New Roman" w:hAnsi="Arial" w:cs="Arial"/>
          <w:sz w:val="24"/>
          <w:szCs w:val="24"/>
          <w:lang w:eastAsia="pl-PL"/>
        </w:rPr>
        <w:t xml:space="preserve"> </w:t>
      </w:r>
      <w:r w:rsidR="002E7A57">
        <w:rPr>
          <w:rFonts w:ascii="Arial" w:eastAsia="Times New Roman" w:hAnsi="Arial" w:cs="Arial"/>
          <w:sz w:val="24"/>
          <w:szCs w:val="24"/>
          <w:lang w:eastAsia="pl-PL"/>
        </w:rPr>
        <w:t xml:space="preserve">2.1 </w:t>
      </w:r>
      <w:r w:rsidRPr="006412F3">
        <w:rPr>
          <w:rFonts w:ascii="Arial" w:eastAsia="Times New Roman" w:hAnsi="Arial" w:cs="Arial"/>
          <w:color w:val="000000"/>
          <w:sz w:val="24"/>
          <w:szCs w:val="24"/>
          <w:lang w:eastAsia="pl-PL"/>
        </w:rPr>
        <w:t>SRG.</w:t>
      </w:r>
    </w:p>
    <w:p w14:paraId="3844B75C" w14:textId="77777777" w:rsidR="00822B89" w:rsidRPr="006412F3" w:rsidRDefault="00822B89" w:rsidP="00822B89">
      <w:pPr>
        <w:suppressAutoHyphens/>
        <w:spacing w:after="120" w:line="276" w:lineRule="auto"/>
        <w:contextualSpacing/>
        <w:jc w:val="both"/>
        <w:rPr>
          <w:rFonts w:ascii="Arial" w:eastAsia="Times New Roman" w:hAnsi="Arial" w:cs="Arial"/>
          <w:sz w:val="24"/>
          <w:szCs w:val="24"/>
          <w:lang w:eastAsia="pl-PL"/>
        </w:rPr>
      </w:pPr>
      <w:r w:rsidRPr="006412F3">
        <w:rPr>
          <w:rFonts w:ascii="Arial" w:eastAsia="Times New Roman" w:hAnsi="Arial" w:cs="Arial"/>
          <w:sz w:val="24"/>
          <w:szCs w:val="24"/>
          <w:lang w:eastAsia="pl-PL"/>
        </w:rPr>
        <w:t>Priorytet 2.6. Włączenie społeczne</w:t>
      </w:r>
    </w:p>
    <w:p w14:paraId="3F3B1904" w14:textId="77777777" w:rsidR="00822B89" w:rsidRPr="006412F3" w:rsidRDefault="00822B89" w:rsidP="00822B89">
      <w:pPr>
        <w:suppressAutoHyphens/>
        <w:spacing w:after="120" w:line="276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pl-PL"/>
        </w:rPr>
      </w:pPr>
      <w:r>
        <w:rPr>
          <w:rFonts w:ascii="Arial" w:eastAsia="Times New Roman" w:hAnsi="Arial" w:cs="Arial"/>
          <w:sz w:val="24"/>
          <w:szCs w:val="24"/>
          <w:lang w:eastAsia="pl-PL"/>
        </w:rPr>
        <w:t>W priorytet wpisuje</w:t>
      </w:r>
      <w:r w:rsidRPr="006412F3">
        <w:rPr>
          <w:rFonts w:ascii="Arial" w:eastAsia="Times New Roman" w:hAnsi="Arial" w:cs="Arial"/>
          <w:sz w:val="24"/>
          <w:szCs w:val="24"/>
          <w:lang w:eastAsia="pl-PL"/>
        </w:rPr>
        <w:t xml:space="preserve"> się</w:t>
      </w:r>
      <w:r w:rsidR="005650A0">
        <w:rPr>
          <w:rFonts w:ascii="Arial" w:eastAsia="Times New Roman" w:hAnsi="Arial" w:cs="Arial"/>
          <w:sz w:val="24"/>
          <w:szCs w:val="24"/>
          <w:lang w:eastAsia="pl-PL"/>
        </w:rPr>
        <w:t xml:space="preserve"> cel operacyjny </w:t>
      </w:r>
      <w:r w:rsidR="002E7A57">
        <w:rPr>
          <w:rFonts w:ascii="Arial" w:eastAsia="Times New Roman" w:hAnsi="Arial" w:cs="Arial"/>
          <w:sz w:val="24"/>
          <w:szCs w:val="24"/>
          <w:lang w:eastAsia="pl-PL"/>
        </w:rPr>
        <w:t xml:space="preserve">1.3 </w:t>
      </w:r>
      <w:r w:rsidRPr="006412F3">
        <w:rPr>
          <w:rFonts w:ascii="Arial" w:eastAsia="Times New Roman" w:hAnsi="Arial" w:cs="Arial"/>
          <w:color w:val="000000"/>
          <w:sz w:val="24"/>
          <w:szCs w:val="24"/>
          <w:lang w:eastAsia="pl-PL"/>
        </w:rPr>
        <w:t>SRG.</w:t>
      </w:r>
    </w:p>
    <w:p w14:paraId="593B8B10" w14:textId="77777777" w:rsidR="00822B89" w:rsidRPr="006412F3" w:rsidRDefault="00822B89" w:rsidP="00822B89">
      <w:pPr>
        <w:suppressAutoHyphens/>
        <w:spacing w:after="120" w:line="276" w:lineRule="auto"/>
        <w:contextualSpacing/>
        <w:jc w:val="both"/>
        <w:rPr>
          <w:rFonts w:ascii="Arial" w:eastAsia="Times New Roman" w:hAnsi="Arial" w:cs="Arial"/>
          <w:sz w:val="24"/>
          <w:szCs w:val="24"/>
          <w:lang w:eastAsia="pl-PL"/>
        </w:rPr>
      </w:pPr>
      <w:r w:rsidRPr="006412F3">
        <w:rPr>
          <w:rFonts w:ascii="Arial" w:eastAsia="Times New Roman" w:hAnsi="Arial" w:cs="Arial"/>
          <w:sz w:val="24"/>
          <w:szCs w:val="24"/>
          <w:lang w:eastAsia="pl-PL"/>
        </w:rPr>
        <w:t>Priorytet 2.7. Aktywny styl życia i sport</w:t>
      </w:r>
    </w:p>
    <w:p w14:paraId="5C52D222" w14:textId="77777777" w:rsidR="00822B89" w:rsidRPr="006412F3" w:rsidRDefault="003A0395" w:rsidP="00822B89">
      <w:pPr>
        <w:suppressAutoHyphens/>
        <w:spacing w:after="120" w:line="276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pl-PL"/>
        </w:rPr>
      </w:pPr>
      <w:r>
        <w:rPr>
          <w:rFonts w:ascii="Arial" w:eastAsia="Times New Roman" w:hAnsi="Arial" w:cs="Arial"/>
          <w:sz w:val="24"/>
          <w:szCs w:val="24"/>
          <w:lang w:eastAsia="pl-PL"/>
        </w:rPr>
        <w:t>W priorytet wpisuje</w:t>
      </w:r>
      <w:r w:rsidR="00822B89" w:rsidRPr="006412F3">
        <w:rPr>
          <w:rFonts w:ascii="Arial" w:eastAsia="Times New Roman" w:hAnsi="Arial" w:cs="Arial"/>
          <w:sz w:val="24"/>
          <w:szCs w:val="24"/>
          <w:lang w:eastAsia="pl-PL"/>
        </w:rPr>
        <w:t xml:space="preserve"> się</w:t>
      </w:r>
      <w:r w:rsidR="00822B89" w:rsidRPr="001F4B89">
        <w:rPr>
          <w:rFonts w:ascii="Arial" w:eastAsia="Times New Roman" w:hAnsi="Arial" w:cs="Arial"/>
          <w:sz w:val="24"/>
          <w:szCs w:val="24"/>
          <w:lang w:eastAsia="pl-PL"/>
        </w:rPr>
        <w:t xml:space="preserve"> </w:t>
      </w:r>
      <w:r>
        <w:rPr>
          <w:rFonts w:ascii="Arial" w:eastAsia="Times New Roman" w:hAnsi="Arial" w:cs="Arial"/>
          <w:sz w:val="24"/>
          <w:szCs w:val="24"/>
          <w:lang w:eastAsia="pl-PL"/>
        </w:rPr>
        <w:t>cel operacyjny</w:t>
      </w:r>
      <w:r w:rsidR="005650A0">
        <w:rPr>
          <w:rFonts w:ascii="Arial" w:eastAsia="Times New Roman" w:hAnsi="Arial" w:cs="Arial"/>
          <w:sz w:val="24"/>
          <w:szCs w:val="24"/>
          <w:lang w:eastAsia="pl-PL"/>
        </w:rPr>
        <w:t xml:space="preserve"> </w:t>
      </w:r>
      <w:r w:rsidR="00822B89">
        <w:rPr>
          <w:rFonts w:ascii="Arial" w:eastAsia="Times New Roman" w:hAnsi="Arial" w:cs="Arial"/>
          <w:sz w:val="24"/>
          <w:szCs w:val="24"/>
          <w:lang w:eastAsia="pl-PL"/>
        </w:rPr>
        <w:t xml:space="preserve"> </w:t>
      </w:r>
      <w:r w:rsidR="002E7A57">
        <w:rPr>
          <w:rFonts w:ascii="Arial" w:eastAsia="Times New Roman" w:hAnsi="Arial" w:cs="Arial"/>
          <w:sz w:val="24"/>
          <w:szCs w:val="24"/>
          <w:lang w:eastAsia="pl-PL"/>
        </w:rPr>
        <w:t xml:space="preserve">1.2 </w:t>
      </w:r>
      <w:r w:rsidR="00822B89" w:rsidRPr="006412F3">
        <w:rPr>
          <w:rFonts w:ascii="Arial" w:eastAsia="Times New Roman" w:hAnsi="Arial" w:cs="Arial"/>
          <w:color w:val="000000"/>
          <w:sz w:val="24"/>
          <w:szCs w:val="24"/>
          <w:lang w:eastAsia="pl-PL"/>
        </w:rPr>
        <w:t>SRG.</w:t>
      </w:r>
    </w:p>
    <w:p w14:paraId="70543CB6" w14:textId="77777777" w:rsidR="00822B89" w:rsidRPr="006412F3" w:rsidRDefault="00822B89" w:rsidP="00822B89">
      <w:pPr>
        <w:suppressAutoHyphens/>
        <w:spacing w:after="120" w:line="276" w:lineRule="auto"/>
        <w:jc w:val="both"/>
        <w:rPr>
          <w:rFonts w:ascii="Arial" w:eastAsia="Times New Roman" w:hAnsi="Arial" w:cs="Arial"/>
          <w:b/>
          <w:sz w:val="24"/>
          <w:szCs w:val="24"/>
          <w:lang w:eastAsia="pl-PL"/>
        </w:rPr>
      </w:pPr>
      <w:r w:rsidRPr="006412F3">
        <w:rPr>
          <w:rFonts w:ascii="Arial" w:eastAsia="Times New Roman" w:hAnsi="Arial" w:cs="Arial"/>
          <w:b/>
          <w:sz w:val="24"/>
          <w:szCs w:val="24"/>
          <w:lang w:eastAsia="pl-PL"/>
        </w:rPr>
        <w:t>OBSZAR TEMATYCZNY 3. INFRASTRUKTURA DLA ZRÓWNOWAŻONEGO ROZWOJU I ŚRODOWISKA</w:t>
      </w:r>
    </w:p>
    <w:p w14:paraId="6AAA1491" w14:textId="77777777" w:rsidR="00822B89" w:rsidRPr="006412F3" w:rsidRDefault="00822B89" w:rsidP="00822B89">
      <w:pPr>
        <w:suppressAutoHyphens/>
        <w:spacing w:after="120" w:line="276" w:lineRule="auto"/>
        <w:contextualSpacing/>
        <w:jc w:val="both"/>
        <w:rPr>
          <w:rFonts w:ascii="Arial" w:eastAsia="Times New Roman" w:hAnsi="Arial" w:cs="Arial"/>
          <w:sz w:val="24"/>
          <w:szCs w:val="24"/>
          <w:lang w:eastAsia="pl-PL"/>
        </w:rPr>
      </w:pPr>
      <w:r w:rsidRPr="006412F3">
        <w:rPr>
          <w:rFonts w:ascii="Arial" w:eastAsia="Times New Roman" w:hAnsi="Arial" w:cs="Arial"/>
          <w:sz w:val="24"/>
          <w:szCs w:val="24"/>
          <w:lang w:eastAsia="pl-PL"/>
        </w:rPr>
        <w:t>Priorytet 3.1.</w:t>
      </w:r>
      <w:r w:rsidRPr="006412F3">
        <w:rPr>
          <w:rFonts w:ascii="Arial" w:eastAsia="Calibri" w:hAnsi="Arial" w:cs="Arial"/>
          <w:sz w:val="24"/>
          <w:szCs w:val="24"/>
          <w:lang w:eastAsia="ar-SA"/>
        </w:rPr>
        <w:t xml:space="preserve"> </w:t>
      </w:r>
      <w:r w:rsidRPr="006412F3">
        <w:rPr>
          <w:rFonts w:ascii="Arial" w:eastAsia="Times New Roman" w:hAnsi="Arial" w:cs="Arial"/>
          <w:sz w:val="24"/>
          <w:szCs w:val="24"/>
          <w:lang w:eastAsia="pl-PL"/>
        </w:rPr>
        <w:t>Bezpieczeństwo energetyczne i OZE</w:t>
      </w:r>
    </w:p>
    <w:p w14:paraId="19E3E1A9" w14:textId="77777777" w:rsidR="00822B89" w:rsidRPr="006412F3" w:rsidRDefault="00822B89" w:rsidP="00822B89">
      <w:pPr>
        <w:suppressAutoHyphens/>
        <w:spacing w:after="120" w:line="276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pl-PL"/>
        </w:rPr>
      </w:pPr>
      <w:r w:rsidRPr="006412F3">
        <w:rPr>
          <w:rFonts w:ascii="Arial" w:eastAsia="Times New Roman" w:hAnsi="Arial" w:cs="Arial"/>
          <w:sz w:val="24"/>
          <w:szCs w:val="24"/>
          <w:lang w:eastAsia="pl-PL"/>
        </w:rPr>
        <w:t xml:space="preserve">W priorytet </w:t>
      </w:r>
      <w:r>
        <w:rPr>
          <w:rFonts w:ascii="Arial" w:eastAsia="Times New Roman" w:hAnsi="Arial" w:cs="Arial"/>
          <w:sz w:val="24"/>
          <w:szCs w:val="24"/>
          <w:lang w:eastAsia="pl-PL"/>
        </w:rPr>
        <w:t>wpisują</w:t>
      </w:r>
      <w:r w:rsidRPr="006412F3">
        <w:rPr>
          <w:rFonts w:ascii="Arial" w:eastAsia="Times New Roman" w:hAnsi="Arial" w:cs="Arial"/>
          <w:sz w:val="24"/>
          <w:szCs w:val="24"/>
          <w:lang w:eastAsia="pl-PL"/>
        </w:rPr>
        <w:t xml:space="preserve"> się</w:t>
      </w:r>
      <w:r w:rsidR="005650A0">
        <w:rPr>
          <w:rFonts w:ascii="Arial" w:eastAsia="Times New Roman" w:hAnsi="Arial" w:cs="Arial"/>
          <w:sz w:val="24"/>
          <w:szCs w:val="24"/>
          <w:lang w:eastAsia="pl-PL"/>
        </w:rPr>
        <w:t xml:space="preserve"> cele operacyjne:</w:t>
      </w:r>
      <w:r>
        <w:rPr>
          <w:rFonts w:ascii="Arial" w:eastAsia="Times New Roman" w:hAnsi="Arial" w:cs="Arial"/>
          <w:sz w:val="24"/>
          <w:szCs w:val="24"/>
          <w:lang w:eastAsia="pl-PL"/>
        </w:rPr>
        <w:t xml:space="preserve"> </w:t>
      </w:r>
      <w:r w:rsidR="002E7A57">
        <w:rPr>
          <w:rFonts w:ascii="Arial" w:eastAsia="Times New Roman" w:hAnsi="Arial" w:cs="Arial"/>
          <w:sz w:val="24"/>
          <w:szCs w:val="24"/>
          <w:lang w:eastAsia="pl-PL"/>
        </w:rPr>
        <w:t>1.1</w:t>
      </w:r>
      <w:r w:rsidR="003A0395">
        <w:rPr>
          <w:rFonts w:ascii="Arial" w:eastAsia="Times New Roman" w:hAnsi="Arial" w:cs="Arial"/>
          <w:sz w:val="24"/>
          <w:szCs w:val="24"/>
          <w:lang w:eastAsia="pl-PL"/>
        </w:rPr>
        <w:t>, 3.2</w:t>
      </w:r>
      <w:r w:rsidR="002E7A57">
        <w:rPr>
          <w:rFonts w:ascii="Arial" w:eastAsia="Times New Roman" w:hAnsi="Arial" w:cs="Arial"/>
          <w:sz w:val="24"/>
          <w:szCs w:val="24"/>
          <w:lang w:eastAsia="pl-PL"/>
        </w:rPr>
        <w:t xml:space="preserve"> </w:t>
      </w:r>
      <w:r w:rsidRPr="006412F3">
        <w:rPr>
          <w:rFonts w:ascii="Arial" w:eastAsia="Times New Roman" w:hAnsi="Arial" w:cs="Arial"/>
          <w:color w:val="000000"/>
          <w:sz w:val="24"/>
          <w:szCs w:val="24"/>
          <w:lang w:eastAsia="pl-PL"/>
        </w:rPr>
        <w:t>SRG.</w:t>
      </w:r>
    </w:p>
    <w:p w14:paraId="5654C1D9" w14:textId="77777777" w:rsidR="00822B89" w:rsidRPr="006412F3" w:rsidRDefault="00822B89" w:rsidP="00822B89">
      <w:pPr>
        <w:suppressAutoHyphens/>
        <w:spacing w:after="120" w:line="276" w:lineRule="auto"/>
        <w:contextualSpacing/>
        <w:jc w:val="both"/>
        <w:rPr>
          <w:rFonts w:ascii="Arial" w:eastAsia="Times New Roman" w:hAnsi="Arial" w:cs="Arial"/>
          <w:sz w:val="24"/>
          <w:szCs w:val="24"/>
          <w:lang w:eastAsia="pl-PL"/>
        </w:rPr>
      </w:pPr>
      <w:r w:rsidRPr="006412F3">
        <w:rPr>
          <w:rFonts w:ascii="Arial" w:eastAsia="Times New Roman" w:hAnsi="Arial" w:cs="Arial"/>
          <w:sz w:val="24"/>
          <w:szCs w:val="24"/>
          <w:lang w:eastAsia="pl-PL"/>
        </w:rPr>
        <w:t>Priorytet 3.2. Rozwój infrastruktury transportowej oraz integracji międzygałęziowej transportu</w:t>
      </w:r>
    </w:p>
    <w:p w14:paraId="0C9D772E" w14:textId="77777777" w:rsidR="00822B89" w:rsidRDefault="00822B89" w:rsidP="00822B89">
      <w:pPr>
        <w:suppressAutoHyphens/>
        <w:spacing w:after="120" w:line="276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pl-PL"/>
        </w:rPr>
      </w:pPr>
      <w:r>
        <w:rPr>
          <w:rFonts w:ascii="Arial" w:eastAsia="Times New Roman" w:hAnsi="Arial" w:cs="Arial"/>
          <w:sz w:val="24"/>
          <w:szCs w:val="24"/>
          <w:lang w:eastAsia="pl-PL"/>
        </w:rPr>
        <w:t>W priorytet wpisuje</w:t>
      </w:r>
      <w:r w:rsidRPr="006412F3">
        <w:rPr>
          <w:rFonts w:ascii="Arial" w:eastAsia="Times New Roman" w:hAnsi="Arial" w:cs="Arial"/>
          <w:sz w:val="24"/>
          <w:szCs w:val="24"/>
          <w:lang w:eastAsia="pl-PL"/>
        </w:rPr>
        <w:t xml:space="preserve"> się</w:t>
      </w:r>
      <w:r w:rsidR="005650A0">
        <w:rPr>
          <w:rFonts w:ascii="Arial" w:eastAsia="Times New Roman" w:hAnsi="Arial" w:cs="Arial"/>
          <w:sz w:val="24"/>
          <w:szCs w:val="24"/>
          <w:lang w:eastAsia="pl-PL"/>
        </w:rPr>
        <w:t xml:space="preserve"> cel operacyjny </w:t>
      </w:r>
      <w:r w:rsidR="002E7A57">
        <w:rPr>
          <w:rFonts w:ascii="Arial" w:eastAsia="Times New Roman" w:hAnsi="Arial" w:cs="Arial"/>
          <w:sz w:val="24"/>
          <w:szCs w:val="24"/>
          <w:lang w:eastAsia="pl-PL"/>
        </w:rPr>
        <w:t>1.8</w:t>
      </w:r>
      <w:r>
        <w:rPr>
          <w:rFonts w:ascii="Arial" w:eastAsia="Times New Roman" w:hAnsi="Arial" w:cs="Arial"/>
          <w:sz w:val="24"/>
          <w:szCs w:val="24"/>
          <w:lang w:eastAsia="pl-PL"/>
        </w:rPr>
        <w:t xml:space="preserve"> </w:t>
      </w:r>
      <w:r w:rsidRPr="006412F3">
        <w:rPr>
          <w:rFonts w:ascii="Arial" w:eastAsia="Times New Roman" w:hAnsi="Arial" w:cs="Arial"/>
          <w:color w:val="000000"/>
          <w:sz w:val="24"/>
          <w:szCs w:val="24"/>
          <w:lang w:eastAsia="pl-PL"/>
        </w:rPr>
        <w:t>SRG.</w:t>
      </w:r>
    </w:p>
    <w:p w14:paraId="0FF1CEEB" w14:textId="77777777" w:rsidR="00822B89" w:rsidRPr="0042299B" w:rsidRDefault="00822B89" w:rsidP="00822B89">
      <w:pPr>
        <w:suppressAutoHyphens/>
        <w:spacing w:after="0" w:line="276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pl-PL"/>
        </w:rPr>
      </w:pPr>
      <w:r>
        <w:rPr>
          <w:rFonts w:ascii="Arial" w:eastAsia="Times New Roman" w:hAnsi="Arial" w:cs="Arial"/>
          <w:color w:val="000000"/>
          <w:sz w:val="24"/>
          <w:szCs w:val="24"/>
          <w:lang w:eastAsia="pl-PL"/>
        </w:rPr>
        <w:t>Priorytet 3.3</w:t>
      </w:r>
      <w:r w:rsidRPr="0042299B">
        <w:rPr>
          <w:rFonts w:ascii="Arial" w:eastAsia="Times New Roman" w:hAnsi="Arial" w:cs="Arial"/>
          <w:color w:val="000000"/>
          <w:sz w:val="24"/>
          <w:szCs w:val="24"/>
          <w:lang w:eastAsia="pl-PL"/>
        </w:rPr>
        <w:t>. Poprawa dostępności komunikacyjnej wewnątrz regionu oraz rozwój transportu publicznego</w:t>
      </w:r>
    </w:p>
    <w:p w14:paraId="4A9BD17B" w14:textId="77777777" w:rsidR="00822B89" w:rsidRDefault="00822B89" w:rsidP="00822B89">
      <w:pPr>
        <w:suppressAutoHyphens/>
        <w:spacing w:after="120" w:line="276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pl-PL"/>
        </w:rPr>
      </w:pPr>
      <w:r w:rsidRPr="0042299B">
        <w:rPr>
          <w:rFonts w:ascii="Arial" w:eastAsia="Times New Roman" w:hAnsi="Arial" w:cs="Arial"/>
          <w:color w:val="000000"/>
          <w:sz w:val="24"/>
          <w:szCs w:val="24"/>
          <w:lang w:eastAsia="pl-PL"/>
        </w:rPr>
        <w:t>W prior</w:t>
      </w:r>
      <w:r w:rsidR="003A0395">
        <w:rPr>
          <w:rFonts w:ascii="Arial" w:eastAsia="Times New Roman" w:hAnsi="Arial" w:cs="Arial"/>
          <w:color w:val="000000"/>
          <w:sz w:val="24"/>
          <w:szCs w:val="24"/>
          <w:lang w:eastAsia="pl-PL"/>
        </w:rPr>
        <w:t>ytet wpisuje się cel operacyjny</w:t>
      </w:r>
      <w:r>
        <w:rPr>
          <w:rFonts w:ascii="Arial" w:eastAsia="Times New Roman" w:hAnsi="Arial" w:cs="Arial"/>
          <w:color w:val="000000"/>
          <w:sz w:val="24"/>
          <w:szCs w:val="24"/>
          <w:lang w:eastAsia="pl-PL"/>
        </w:rPr>
        <w:t xml:space="preserve"> </w:t>
      </w:r>
      <w:r w:rsidR="002E7A57">
        <w:rPr>
          <w:rFonts w:ascii="Arial" w:eastAsia="Times New Roman" w:hAnsi="Arial" w:cs="Arial"/>
          <w:color w:val="000000"/>
          <w:sz w:val="24"/>
          <w:szCs w:val="24"/>
          <w:lang w:eastAsia="pl-PL"/>
        </w:rPr>
        <w:t xml:space="preserve">1.8 </w:t>
      </w:r>
      <w:r w:rsidRPr="0042299B">
        <w:rPr>
          <w:rFonts w:ascii="Arial" w:eastAsia="Times New Roman" w:hAnsi="Arial" w:cs="Arial"/>
          <w:color w:val="000000"/>
          <w:sz w:val="24"/>
          <w:szCs w:val="24"/>
          <w:lang w:eastAsia="pl-PL"/>
        </w:rPr>
        <w:t>SRG.</w:t>
      </w:r>
    </w:p>
    <w:p w14:paraId="56C039CB" w14:textId="77777777" w:rsidR="00822B89" w:rsidRPr="006412F3" w:rsidRDefault="00822B89" w:rsidP="00822B89">
      <w:pPr>
        <w:suppressAutoHyphens/>
        <w:spacing w:after="0" w:line="276" w:lineRule="auto"/>
        <w:jc w:val="both"/>
        <w:rPr>
          <w:rFonts w:ascii="Arial" w:eastAsia="Times New Roman" w:hAnsi="Arial" w:cs="Arial"/>
          <w:sz w:val="24"/>
          <w:szCs w:val="24"/>
          <w:lang w:eastAsia="pl-PL"/>
        </w:rPr>
      </w:pPr>
      <w:r w:rsidRPr="006412F3">
        <w:rPr>
          <w:rFonts w:ascii="Arial" w:eastAsia="Times New Roman" w:hAnsi="Arial" w:cs="Arial"/>
          <w:sz w:val="24"/>
          <w:szCs w:val="24"/>
          <w:lang w:eastAsia="pl-PL"/>
        </w:rPr>
        <w:t>Priorytet 3.5. Rozwój infrastruktury służącej prowadzeniu działalności gospodarczej i turystyki</w:t>
      </w:r>
    </w:p>
    <w:p w14:paraId="2775FFFB" w14:textId="77777777" w:rsidR="00822B89" w:rsidRDefault="00822B89" w:rsidP="00822B89">
      <w:pPr>
        <w:suppressAutoHyphens/>
        <w:spacing w:line="276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pl-PL"/>
        </w:rPr>
      </w:pPr>
      <w:r w:rsidRPr="006412F3">
        <w:rPr>
          <w:rFonts w:ascii="Arial" w:eastAsia="Times New Roman" w:hAnsi="Arial" w:cs="Arial"/>
          <w:sz w:val="24"/>
          <w:szCs w:val="24"/>
          <w:lang w:eastAsia="pl-PL"/>
        </w:rPr>
        <w:t>W prioryt</w:t>
      </w:r>
      <w:r>
        <w:rPr>
          <w:rFonts w:ascii="Arial" w:eastAsia="Times New Roman" w:hAnsi="Arial" w:cs="Arial"/>
          <w:sz w:val="24"/>
          <w:szCs w:val="24"/>
          <w:lang w:eastAsia="pl-PL"/>
        </w:rPr>
        <w:t>et wpisują</w:t>
      </w:r>
      <w:r w:rsidRPr="006412F3">
        <w:rPr>
          <w:rFonts w:ascii="Arial" w:eastAsia="Times New Roman" w:hAnsi="Arial" w:cs="Arial"/>
          <w:sz w:val="24"/>
          <w:szCs w:val="24"/>
          <w:lang w:eastAsia="pl-PL"/>
        </w:rPr>
        <w:t xml:space="preserve"> się</w:t>
      </w:r>
      <w:r>
        <w:rPr>
          <w:rFonts w:ascii="Arial" w:eastAsia="Times New Roman" w:hAnsi="Arial" w:cs="Arial"/>
          <w:sz w:val="24"/>
          <w:szCs w:val="24"/>
          <w:lang w:eastAsia="pl-PL"/>
        </w:rPr>
        <w:t xml:space="preserve"> cele operacyjne: </w:t>
      </w:r>
      <w:r w:rsidR="002E7A57">
        <w:rPr>
          <w:rFonts w:ascii="Arial" w:eastAsia="Times New Roman" w:hAnsi="Arial" w:cs="Arial"/>
          <w:sz w:val="24"/>
          <w:szCs w:val="24"/>
          <w:lang w:eastAsia="pl-PL"/>
        </w:rPr>
        <w:t xml:space="preserve">1.8, 2.2, 2.3, 2.4 </w:t>
      </w:r>
      <w:r w:rsidRPr="006412F3">
        <w:rPr>
          <w:rFonts w:ascii="Arial" w:eastAsia="Times New Roman" w:hAnsi="Arial" w:cs="Arial"/>
          <w:color w:val="000000"/>
          <w:sz w:val="24"/>
          <w:szCs w:val="24"/>
          <w:lang w:eastAsia="pl-PL"/>
        </w:rPr>
        <w:t>SRG.</w:t>
      </w:r>
    </w:p>
    <w:p w14:paraId="74EA14DA" w14:textId="77777777" w:rsidR="00822B89" w:rsidRPr="0042299B" w:rsidRDefault="00822B89" w:rsidP="00822B89">
      <w:pPr>
        <w:suppressAutoHyphens/>
        <w:spacing w:after="0" w:line="276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pl-PL"/>
        </w:rPr>
      </w:pPr>
      <w:r>
        <w:rPr>
          <w:rFonts w:ascii="Arial" w:eastAsia="Times New Roman" w:hAnsi="Arial" w:cs="Arial"/>
          <w:color w:val="000000"/>
          <w:sz w:val="24"/>
          <w:szCs w:val="24"/>
          <w:lang w:eastAsia="pl-PL"/>
        </w:rPr>
        <w:t>Priorytet 3.6</w:t>
      </w:r>
      <w:r w:rsidRPr="0042299B">
        <w:rPr>
          <w:rFonts w:ascii="Arial" w:eastAsia="Times New Roman" w:hAnsi="Arial" w:cs="Arial"/>
          <w:color w:val="000000"/>
          <w:sz w:val="24"/>
          <w:szCs w:val="24"/>
          <w:lang w:eastAsia="pl-PL"/>
        </w:rPr>
        <w:t>. Przeciwdziałanie i minimalizowanie skutków zagrożeń wywołanych czynnikami naturalnym</w:t>
      </w:r>
    </w:p>
    <w:p w14:paraId="532ED2C6" w14:textId="77777777" w:rsidR="00822B89" w:rsidRPr="006412F3" w:rsidRDefault="00822B89" w:rsidP="00822B89">
      <w:pPr>
        <w:suppressAutoHyphens/>
        <w:spacing w:line="276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pl-PL"/>
        </w:rPr>
      </w:pPr>
      <w:r w:rsidRPr="0042299B">
        <w:rPr>
          <w:rFonts w:ascii="Arial" w:eastAsia="Times New Roman" w:hAnsi="Arial" w:cs="Arial"/>
          <w:color w:val="000000"/>
          <w:sz w:val="24"/>
          <w:szCs w:val="24"/>
          <w:lang w:eastAsia="pl-PL"/>
        </w:rPr>
        <w:t>W prioryte</w:t>
      </w:r>
      <w:r>
        <w:rPr>
          <w:rFonts w:ascii="Arial" w:eastAsia="Times New Roman" w:hAnsi="Arial" w:cs="Arial"/>
          <w:color w:val="000000"/>
          <w:sz w:val="24"/>
          <w:szCs w:val="24"/>
          <w:lang w:eastAsia="pl-PL"/>
        </w:rPr>
        <w:t xml:space="preserve">t wpisuje się cel operacyjny </w:t>
      </w:r>
      <w:r w:rsidR="003A0395">
        <w:rPr>
          <w:rFonts w:ascii="Arial" w:eastAsia="Times New Roman" w:hAnsi="Arial" w:cs="Arial"/>
          <w:color w:val="000000"/>
          <w:sz w:val="24"/>
          <w:szCs w:val="24"/>
          <w:lang w:eastAsia="pl-PL"/>
        </w:rPr>
        <w:t xml:space="preserve">3.3 </w:t>
      </w:r>
      <w:r w:rsidRPr="0042299B">
        <w:rPr>
          <w:rFonts w:ascii="Arial" w:eastAsia="Times New Roman" w:hAnsi="Arial" w:cs="Arial"/>
          <w:color w:val="000000"/>
          <w:sz w:val="24"/>
          <w:szCs w:val="24"/>
          <w:lang w:eastAsia="pl-PL"/>
        </w:rPr>
        <w:t>SRG.</w:t>
      </w:r>
    </w:p>
    <w:p w14:paraId="4658DF34" w14:textId="77777777" w:rsidR="00822B89" w:rsidRPr="006412F3" w:rsidRDefault="00822B89" w:rsidP="00822B89">
      <w:pPr>
        <w:suppressAutoHyphens/>
        <w:spacing w:after="120" w:line="276" w:lineRule="auto"/>
        <w:contextualSpacing/>
        <w:jc w:val="both"/>
        <w:rPr>
          <w:rFonts w:ascii="Arial" w:eastAsia="Times New Roman" w:hAnsi="Arial" w:cs="Arial"/>
          <w:sz w:val="24"/>
          <w:szCs w:val="24"/>
          <w:lang w:eastAsia="pl-PL"/>
        </w:rPr>
      </w:pPr>
      <w:r w:rsidRPr="006412F3">
        <w:rPr>
          <w:rFonts w:ascii="Arial" w:eastAsia="Times New Roman" w:hAnsi="Arial" w:cs="Arial"/>
          <w:sz w:val="24"/>
          <w:szCs w:val="24"/>
          <w:lang w:eastAsia="pl-PL"/>
        </w:rPr>
        <w:t>Priorytet 3.7. Zapobieganie i minimalizowanie skutków zagrożeń antropogenicznych</w:t>
      </w:r>
    </w:p>
    <w:p w14:paraId="5A77AF99" w14:textId="77777777" w:rsidR="00822B89" w:rsidRPr="006412F3" w:rsidRDefault="003A0395" w:rsidP="00822B89">
      <w:pPr>
        <w:suppressAutoHyphens/>
        <w:spacing w:after="120" w:line="276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pl-PL"/>
        </w:rPr>
      </w:pPr>
      <w:r>
        <w:rPr>
          <w:rFonts w:ascii="Arial" w:eastAsia="Times New Roman" w:hAnsi="Arial" w:cs="Arial"/>
          <w:sz w:val="24"/>
          <w:szCs w:val="24"/>
          <w:lang w:eastAsia="pl-PL"/>
        </w:rPr>
        <w:t>W priorytet wpisuje</w:t>
      </w:r>
      <w:r w:rsidR="00822B89" w:rsidRPr="006412F3">
        <w:rPr>
          <w:rFonts w:ascii="Arial" w:eastAsia="Times New Roman" w:hAnsi="Arial" w:cs="Arial"/>
          <w:sz w:val="24"/>
          <w:szCs w:val="24"/>
          <w:lang w:eastAsia="pl-PL"/>
        </w:rPr>
        <w:t xml:space="preserve"> się</w:t>
      </w:r>
      <w:r>
        <w:rPr>
          <w:rFonts w:ascii="Arial" w:eastAsia="Times New Roman" w:hAnsi="Arial" w:cs="Arial"/>
          <w:sz w:val="24"/>
          <w:szCs w:val="24"/>
          <w:lang w:eastAsia="pl-PL"/>
        </w:rPr>
        <w:t xml:space="preserve"> cel operacyjny</w:t>
      </w:r>
      <w:r w:rsidR="00822B89" w:rsidRPr="006412F3">
        <w:rPr>
          <w:rFonts w:ascii="Arial" w:eastAsia="Times New Roman" w:hAnsi="Arial" w:cs="Arial"/>
          <w:sz w:val="24"/>
          <w:szCs w:val="24"/>
          <w:lang w:eastAsia="pl-PL"/>
        </w:rPr>
        <w:t xml:space="preserve"> </w:t>
      </w:r>
      <w:r w:rsidR="002E7A57">
        <w:rPr>
          <w:rFonts w:ascii="Arial" w:eastAsia="Times New Roman" w:hAnsi="Arial" w:cs="Arial"/>
          <w:sz w:val="24"/>
          <w:szCs w:val="24"/>
          <w:lang w:eastAsia="pl-PL"/>
        </w:rPr>
        <w:t xml:space="preserve">1.1 </w:t>
      </w:r>
      <w:r w:rsidR="00822B89" w:rsidRPr="006412F3">
        <w:rPr>
          <w:rFonts w:ascii="Arial" w:eastAsia="Times New Roman" w:hAnsi="Arial" w:cs="Arial"/>
          <w:color w:val="000000"/>
          <w:sz w:val="24"/>
          <w:szCs w:val="24"/>
          <w:lang w:eastAsia="pl-PL"/>
        </w:rPr>
        <w:t>SRG.</w:t>
      </w:r>
    </w:p>
    <w:p w14:paraId="3C985507" w14:textId="77777777" w:rsidR="00822B89" w:rsidRPr="006412F3" w:rsidRDefault="00822B89" w:rsidP="00822B89">
      <w:pPr>
        <w:suppressAutoHyphens/>
        <w:spacing w:after="120" w:line="276" w:lineRule="auto"/>
        <w:contextualSpacing/>
        <w:jc w:val="both"/>
        <w:rPr>
          <w:rFonts w:ascii="Arial" w:eastAsia="Times New Roman" w:hAnsi="Arial" w:cs="Arial"/>
          <w:sz w:val="24"/>
          <w:szCs w:val="24"/>
          <w:lang w:eastAsia="pl-PL"/>
        </w:rPr>
      </w:pPr>
      <w:r w:rsidRPr="006412F3">
        <w:rPr>
          <w:rFonts w:ascii="Arial" w:eastAsia="Times New Roman" w:hAnsi="Arial" w:cs="Arial"/>
          <w:sz w:val="24"/>
          <w:szCs w:val="24"/>
          <w:lang w:eastAsia="pl-PL"/>
        </w:rPr>
        <w:t>Priorytet 3.8. Zarządzanie zasobami dziedzictwa przyrodniczego, w tym ochrona i poprawianie stanu różnorodności biologicznej i krajobrazu</w:t>
      </w:r>
    </w:p>
    <w:p w14:paraId="3B02BC38" w14:textId="77777777" w:rsidR="00822B89" w:rsidRPr="006412F3" w:rsidRDefault="00822B89" w:rsidP="00822B89">
      <w:pPr>
        <w:suppressAutoHyphens/>
        <w:spacing w:after="120" w:line="276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pl-PL"/>
        </w:rPr>
      </w:pPr>
      <w:r w:rsidRPr="006412F3">
        <w:rPr>
          <w:rFonts w:ascii="Arial" w:eastAsia="Times New Roman" w:hAnsi="Arial" w:cs="Arial"/>
          <w:sz w:val="24"/>
          <w:szCs w:val="24"/>
          <w:lang w:eastAsia="pl-PL"/>
        </w:rPr>
        <w:t xml:space="preserve">W priorytet wpisuje się </w:t>
      </w:r>
      <w:r w:rsidRPr="009724BE">
        <w:rPr>
          <w:rFonts w:ascii="Arial" w:eastAsia="Times New Roman" w:hAnsi="Arial" w:cs="Arial"/>
          <w:sz w:val="24"/>
          <w:szCs w:val="24"/>
          <w:lang w:eastAsia="pl-PL"/>
        </w:rPr>
        <w:t xml:space="preserve">cel operacyjny </w:t>
      </w:r>
      <w:r w:rsidR="003A0395">
        <w:rPr>
          <w:rFonts w:ascii="Arial" w:eastAsia="Times New Roman" w:hAnsi="Arial" w:cs="Arial"/>
          <w:sz w:val="24"/>
          <w:szCs w:val="24"/>
          <w:lang w:eastAsia="pl-PL"/>
        </w:rPr>
        <w:t xml:space="preserve">3.2 </w:t>
      </w:r>
      <w:r w:rsidRPr="006412F3">
        <w:rPr>
          <w:rFonts w:ascii="Arial" w:eastAsia="Times New Roman" w:hAnsi="Arial" w:cs="Arial"/>
          <w:color w:val="000000"/>
          <w:sz w:val="24"/>
          <w:szCs w:val="24"/>
          <w:lang w:eastAsia="pl-PL"/>
        </w:rPr>
        <w:t>SRG.</w:t>
      </w:r>
    </w:p>
    <w:p w14:paraId="72FB7F8A" w14:textId="77777777" w:rsidR="00822B89" w:rsidRDefault="00822B89" w:rsidP="00822B89">
      <w:pPr>
        <w:suppressAutoHyphens/>
        <w:spacing w:after="120" w:line="276" w:lineRule="auto"/>
        <w:jc w:val="both"/>
        <w:rPr>
          <w:rFonts w:ascii="Arial" w:eastAsia="Times New Roman" w:hAnsi="Arial" w:cs="Arial"/>
          <w:b/>
          <w:sz w:val="24"/>
          <w:szCs w:val="24"/>
          <w:lang w:eastAsia="pl-PL"/>
        </w:rPr>
      </w:pPr>
      <w:r w:rsidRPr="006412F3">
        <w:rPr>
          <w:rFonts w:ascii="Arial" w:eastAsia="Times New Roman" w:hAnsi="Arial" w:cs="Arial"/>
          <w:b/>
          <w:sz w:val="24"/>
          <w:szCs w:val="24"/>
          <w:lang w:eastAsia="pl-PL"/>
        </w:rPr>
        <w:t>OBSZAR TEMATYCZNY 4. DOSTĘPNOŚĆ USŁUG</w:t>
      </w:r>
    </w:p>
    <w:p w14:paraId="3558D11C" w14:textId="77777777" w:rsidR="00822B89" w:rsidRPr="0085439F" w:rsidRDefault="00822B89" w:rsidP="00822B89">
      <w:pPr>
        <w:suppressAutoHyphens/>
        <w:spacing w:after="0" w:line="276" w:lineRule="auto"/>
        <w:jc w:val="both"/>
        <w:rPr>
          <w:rFonts w:ascii="Arial" w:eastAsia="Times New Roman" w:hAnsi="Arial" w:cs="Arial"/>
          <w:b/>
          <w:sz w:val="24"/>
          <w:szCs w:val="24"/>
          <w:lang w:eastAsia="pl-PL"/>
        </w:rPr>
      </w:pPr>
      <w:r w:rsidRPr="006412F3">
        <w:rPr>
          <w:rFonts w:ascii="Arial" w:eastAsia="Times New Roman" w:hAnsi="Arial" w:cs="Arial"/>
          <w:color w:val="000000"/>
          <w:sz w:val="24"/>
          <w:szCs w:val="24"/>
          <w:lang w:eastAsia="pl-PL"/>
        </w:rPr>
        <w:t>Priorytet 4.2. Planowanie przestrzenne wspierające aktywizację społeczności i aktywizacja obszarów zdegradowanych</w:t>
      </w:r>
    </w:p>
    <w:p w14:paraId="2B5B024E" w14:textId="77777777" w:rsidR="00822B89" w:rsidRDefault="00822B89" w:rsidP="00822B89">
      <w:pPr>
        <w:suppressAutoHyphens/>
        <w:spacing w:line="276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pl-PL"/>
        </w:rPr>
      </w:pPr>
      <w:r>
        <w:rPr>
          <w:rFonts w:ascii="Arial" w:eastAsia="Times New Roman" w:hAnsi="Arial" w:cs="Arial"/>
          <w:color w:val="000000"/>
          <w:sz w:val="24"/>
          <w:szCs w:val="24"/>
          <w:lang w:eastAsia="pl-PL"/>
        </w:rPr>
        <w:t>W priorytet wpisują</w:t>
      </w:r>
      <w:r w:rsidRPr="00980144">
        <w:rPr>
          <w:rFonts w:ascii="Arial" w:eastAsia="Times New Roman" w:hAnsi="Arial" w:cs="Arial"/>
          <w:color w:val="000000"/>
          <w:sz w:val="24"/>
          <w:szCs w:val="24"/>
          <w:lang w:eastAsia="pl-PL"/>
        </w:rPr>
        <w:t xml:space="preserve"> się </w:t>
      </w:r>
      <w:r w:rsidRPr="009724BE">
        <w:rPr>
          <w:rFonts w:ascii="Arial" w:eastAsia="Times New Roman" w:hAnsi="Arial" w:cs="Arial"/>
          <w:color w:val="000000"/>
          <w:sz w:val="24"/>
          <w:szCs w:val="24"/>
          <w:lang w:eastAsia="pl-PL"/>
        </w:rPr>
        <w:t>cel</w:t>
      </w:r>
      <w:r>
        <w:rPr>
          <w:rFonts w:ascii="Arial" w:eastAsia="Times New Roman" w:hAnsi="Arial" w:cs="Arial"/>
          <w:color w:val="000000"/>
          <w:sz w:val="24"/>
          <w:szCs w:val="24"/>
          <w:lang w:eastAsia="pl-PL"/>
        </w:rPr>
        <w:t>e operacyjne:</w:t>
      </w:r>
      <w:r w:rsidRPr="009724BE">
        <w:rPr>
          <w:rFonts w:ascii="Arial" w:eastAsia="Times New Roman" w:hAnsi="Arial" w:cs="Arial"/>
          <w:color w:val="000000"/>
          <w:sz w:val="24"/>
          <w:szCs w:val="24"/>
          <w:lang w:eastAsia="pl-PL"/>
        </w:rPr>
        <w:t xml:space="preserve"> </w:t>
      </w:r>
      <w:r w:rsidR="002E7A57">
        <w:rPr>
          <w:rFonts w:ascii="Arial" w:eastAsia="Times New Roman" w:hAnsi="Arial" w:cs="Arial"/>
          <w:color w:val="000000"/>
          <w:sz w:val="24"/>
          <w:szCs w:val="24"/>
          <w:lang w:eastAsia="pl-PL"/>
        </w:rPr>
        <w:t xml:space="preserve">1.1, 3.1 </w:t>
      </w:r>
      <w:r w:rsidRPr="00980144">
        <w:rPr>
          <w:rFonts w:ascii="Arial" w:eastAsia="Times New Roman" w:hAnsi="Arial" w:cs="Arial"/>
          <w:color w:val="000000"/>
          <w:sz w:val="24"/>
          <w:szCs w:val="24"/>
          <w:lang w:eastAsia="pl-PL"/>
        </w:rPr>
        <w:t>SRG.</w:t>
      </w:r>
    </w:p>
    <w:p w14:paraId="5D7429B9" w14:textId="77777777" w:rsidR="00822B89" w:rsidRPr="006412F3" w:rsidRDefault="00822B89" w:rsidP="00822B89">
      <w:pPr>
        <w:suppressAutoHyphens/>
        <w:spacing w:before="240" w:after="0" w:line="276" w:lineRule="auto"/>
        <w:contextualSpacing/>
        <w:jc w:val="both"/>
        <w:rPr>
          <w:rFonts w:ascii="Arial" w:eastAsia="Times New Roman" w:hAnsi="Arial" w:cs="Arial"/>
          <w:color w:val="000000"/>
          <w:sz w:val="24"/>
          <w:szCs w:val="24"/>
          <w:lang w:eastAsia="pl-PL"/>
        </w:rPr>
      </w:pPr>
      <w:r>
        <w:rPr>
          <w:rFonts w:ascii="Arial" w:eastAsia="Times New Roman" w:hAnsi="Arial" w:cs="Arial"/>
          <w:color w:val="000000"/>
          <w:sz w:val="24"/>
          <w:szCs w:val="24"/>
          <w:lang w:eastAsia="pl-PL"/>
        </w:rPr>
        <w:t>Priorytet 4.3</w:t>
      </w:r>
      <w:r w:rsidRPr="006412F3">
        <w:rPr>
          <w:rFonts w:ascii="Arial" w:eastAsia="Times New Roman" w:hAnsi="Arial" w:cs="Arial"/>
          <w:color w:val="000000"/>
          <w:sz w:val="24"/>
          <w:szCs w:val="24"/>
          <w:lang w:eastAsia="pl-PL"/>
        </w:rPr>
        <w:t xml:space="preserve">. </w:t>
      </w:r>
      <w:r w:rsidRPr="0042299B">
        <w:rPr>
          <w:rFonts w:ascii="Arial" w:eastAsia="Times New Roman" w:hAnsi="Arial" w:cs="Arial"/>
          <w:color w:val="000000"/>
          <w:sz w:val="24"/>
          <w:szCs w:val="24"/>
          <w:lang w:eastAsia="pl-PL"/>
        </w:rPr>
        <w:t>Wsparcie instytucjonalne i poprawa bezpieczeństwa mieszkańców</w:t>
      </w:r>
    </w:p>
    <w:p w14:paraId="4C7191AC" w14:textId="77777777" w:rsidR="003A0395" w:rsidRPr="00FD2BD6" w:rsidRDefault="00822B89" w:rsidP="00822B89">
      <w:pPr>
        <w:suppressAutoHyphens/>
        <w:spacing w:after="120" w:line="276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pl-PL"/>
        </w:rPr>
      </w:pPr>
      <w:r w:rsidRPr="006412F3">
        <w:rPr>
          <w:rFonts w:ascii="Arial" w:eastAsia="Times New Roman" w:hAnsi="Arial" w:cs="Arial"/>
          <w:color w:val="000000"/>
          <w:sz w:val="24"/>
          <w:szCs w:val="24"/>
          <w:lang w:eastAsia="pl-PL"/>
        </w:rPr>
        <w:lastRenderedPageBreak/>
        <w:t>W priorytet wpisuje się</w:t>
      </w:r>
      <w:r w:rsidRPr="006412F3">
        <w:rPr>
          <w:rFonts w:ascii="Arial" w:eastAsia="Times New Roman" w:hAnsi="Arial" w:cs="Arial"/>
          <w:sz w:val="24"/>
          <w:szCs w:val="24"/>
          <w:lang w:eastAsia="pl-PL"/>
        </w:rPr>
        <w:t xml:space="preserve"> </w:t>
      </w:r>
      <w:r w:rsidRPr="009724BE">
        <w:rPr>
          <w:rFonts w:ascii="Arial" w:eastAsia="Times New Roman" w:hAnsi="Arial" w:cs="Arial"/>
          <w:sz w:val="24"/>
          <w:szCs w:val="24"/>
          <w:lang w:eastAsia="pl-PL"/>
        </w:rPr>
        <w:t xml:space="preserve">cel operacyjny </w:t>
      </w:r>
      <w:r>
        <w:rPr>
          <w:rFonts w:ascii="Arial" w:eastAsia="Times New Roman" w:hAnsi="Arial" w:cs="Arial"/>
          <w:sz w:val="24"/>
          <w:szCs w:val="24"/>
          <w:lang w:eastAsia="pl-PL"/>
        </w:rPr>
        <w:t xml:space="preserve"> </w:t>
      </w:r>
      <w:r w:rsidR="002E7A57">
        <w:rPr>
          <w:rFonts w:ascii="Arial" w:eastAsia="Times New Roman" w:hAnsi="Arial" w:cs="Arial"/>
          <w:sz w:val="24"/>
          <w:szCs w:val="24"/>
          <w:lang w:eastAsia="pl-PL"/>
        </w:rPr>
        <w:t xml:space="preserve">1.7 </w:t>
      </w:r>
      <w:r w:rsidRPr="006412F3">
        <w:rPr>
          <w:rFonts w:ascii="Arial" w:eastAsia="Times New Roman" w:hAnsi="Arial" w:cs="Arial"/>
          <w:color w:val="000000"/>
          <w:sz w:val="24"/>
          <w:szCs w:val="24"/>
          <w:lang w:eastAsia="pl-PL"/>
        </w:rPr>
        <w:t>SRG.</w:t>
      </w:r>
    </w:p>
    <w:p w14:paraId="3BEE49CD" w14:textId="77777777" w:rsidR="00822B89" w:rsidRPr="006412F3" w:rsidRDefault="00822B89" w:rsidP="00822B89">
      <w:pPr>
        <w:suppressAutoHyphens/>
        <w:spacing w:after="120" w:line="276" w:lineRule="auto"/>
        <w:jc w:val="both"/>
        <w:rPr>
          <w:rFonts w:ascii="Arial" w:eastAsia="Times New Roman" w:hAnsi="Arial" w:cs="Arial"/>
          <w:b/>
          <w:sz w:val="24"/>
          <w:szCs w:val="24"/>
          <w:lang w:eastAsia="pl-PL"/>
        </w:rPr>
      </w:pPr>
      <w:r w:rsidRPr="006412F3">
        <w:rPr>
          <w:rFonts w:ascii="Arial" w:eastAsia="Times New Roman" w:hAnsi="Arial" w:cs="Arial"/>
          <w:b/>
          <w:sz w:val="24"/>
          <w:szCs w:val="24"/>
          <w:lang w:eastAsia="pl-PL"/>
        </w:rPr>
        <w:t>OBSZAR HORYZONTALNY - TERYTORIALNY WYMIAR STRATEGII</w:t>
      </w:r>
    </w:p>
    <w:p w14:paraId="3F9220E7" w14:textId="77777777" w:rsidR="00822B89" w:rsidRDefault="003A0395" w:rsidP="00822B89">
      <w:pPr>
        <w:suppressAutoHyphens/>
        <w:spacing w:after="0" w:line="276" w:lineRule="auto"/>
        <w:jc w:val="both"/>
        <w:rPr>
          <w:rFonts w:ascii="Arial" w:eastAsia="Times New Roman" w:hAnsi="Arial" w:cs="Arial"/>
          <w:sz w:val="24"/>
          <w:szCs w:val="24"/>
          <w:lang w:eastAsia="pl-PL"/>
        </w:rPr>
      </w:pPr>
      <w:r>
        <w:rPr>
          <w:rFonts w:ascii="Arial" w:eastAsia="Times New Roman" w:hAnsi="Arial" w:cs="Arial"/>
          <w:sz w:val="24"/>
          <w:szCs w:val="24"/>
          <w:lang w:eastAsia="pl-PL"/>
        </w:rPr>
        <w:t>Priorytet 7.1</w:t>
      </w:r>
      <w:r w:rsidR="00822B89">
        <w:rPr>
          <w:rFonts w:ascii="Arial" w:eastAsia="Times New Roman" w:hAnsi="Arial" w:cs="Arial"/>
          <w:sz w:val="24"/>
          <w:szCs w:val="24"/>
          <w:lang w:eastAsia="pl-PL"/>
        </w:rPr>
        <w:t xml:space="preserve">. </w:t>
      </w:r>
      <w:r w:rsidRPr="003A0395">
        <w:rPr>
          <w:rFonts w:ascii="Arial" w:eastAsia="Times New Roman" w:hAnsi="Arial" w:cs="Arial"/>
          <w:sz w:val="24"/>
          <w:szCs w:val="24"/>
          <w:lang w:eastAsia="pl-PL"/>
        </w:rPr>
        <w:t>Wykorzystanie policentrycznego miejskiego układu osadniczego</w:t>
      </w:r>
    </w:p>
    <w:p w14:paraId="6405192E" w14:textId="77777777" w:rsidR="007A4A16" w:rsidRDefault="00822B89" w:rsidP="007A4A16">
      <w:pPr>
        <w:suppressAutoHyphens/>
        <w:spacing w:after="0" w:line="276" w:lineRule="auto"/>
        <w:jc w:val="both"/>
        <w:rPr>
          <w:rFonts w:ascii="Arial" w:eastAsia="Times New Roman" w:hAnsi="Arial" w:cs="Arial"/>
          <w:sz w:val="24"/>
          <w:szCs w:val="24"/>
          <w:lang w:eastAsia="pl-PL"/>
        </w:rPr>
      </w:pPr>
      <w:r w:rsidRPr="00B753A2">
        <w:rPr>
          <w:rFonts w:ascii="Arial" w:eastAsia="Times New Roman" w:hAnsi="Arial" w:cs="Arial"/>
          <w:sz w:val="24"/>
          <w:szCs w:val="24"/>
          <w:lang w:eastAsia="pl-PL"/>
        </w:rPr>
        <w:t xml:space="preserve">Priorytet </w:t>
      </w:r>
      <w:r w:rsidRPr="006412F3">
        <w:rPr>
          <w:rFonts w:ascii="Arial" w:eastAsia="Times New Roman" w:hAnsi="Arial" w:cs="Arial"/>
          <w:sz w:val="24"/>
          <w:szCs w:val="24"/>
          <w:lang w:eastAsia="pl-PL"/>
        </w:rPr>
        <w:t>7.4. Obszary wiejskie – wysoka jakość przestrzeni do zamieszkania, pracy i wypoczynku</w:t>
      </w:r>
    </w:p>
    <w:p w14:paraId="32A3DCB1" w14:textId="77777777" w:rsidR="00B344DB" w:rsidRDefault="00B344DB" w:rsidP="00822B89">
      <w:pPr>
        <w:suppressAutoHyphens/>
        <w:spacing w:before="240" w:after="120" w:line="276" w:lineRule="auto"/>
        <w:jc w:val="both"/>
        <w:rPr>
          <w:rFonts w:ascii="Arial" w:eastAsia="Times New Roman" w:hAnsi="Arial" w:cs="Arial"/>
          <w:sz w:val="24"/>
          <w:szCs w:val="24"/>
          <w:lang w:eastAsia="ar-SA"/>
        </w:rPr>
      </w:pPr>
      <w:r w:rsidRPr="00B344DB">
        <w:rPr>
          <w:rFonts w:ascii="Arial" w:eastAsia="Times New Roman" w:hAnsi="Arial" w:cs="Arial"/>
          <w:sz w:val="24"/>
          <w:szCs w:val="24"/>
          <w:lang w:eastAsia="ar-SA"/>
        </w:rPr>
        <w:t xml:space="preserve">W projekcie </w:t>
      </w:r>
      <w:r w:rsidR="00645F67" w:rsidRPr="00842E4A">
        <w:rPr>
          <w:rFonts w:ascii="Arial" w:eastAsia="Times New Roman" w:hAnsi="Arial" w:cs="Arial"/>
          <w:i/>
          <w:sz w:val="24"/>
          <w:szCs w:val="24"/>
          <w:lang w:eastAsia="ar-SA"/>
        </w:rPr>
        <w:t>Strategii Rozwoju Miasta i Gminy Baranów Sandomierski do roku 2030</w:t>
      </w:r>
      <w:r w:rsidR="00645F67" w:rsidRPr="005650A0">
        <w:rPr>
          <w:rFonts w:ascii="Arial" w:eastAsia="Times New Roman" w:hAnsi="Arial" w:cs="Arial"/>
          <w:sz w:val="24"/>
          <w:szCs w:val="24"/>
          <w:lang w:eastAsia="ar-SA"/>
        </w:rPr>
        <w:t xml:space="preserve"> </w:t>
      </w:r>
      <w:r w:rsidRPr="00B344DB">
        <w:rPr>
          <w:rFonts w:ascii="Arial" w:eastAsia="Times New Roman" w:hAnsi="Arial" w:cs="Arial"/>
          <w:sz w:val="24"/>
          <w:szCs w:val="24"/>
          <w:lang w:eastAsia="ar-SA"/>
        </w:rPr>
        <w:t>w</w:t>
      </w:r>
      <w:r w:rsidR="00645F67">
        <w:rPr>
          <w:rFonts w:ascii="Arial" w:eastAsia="Times New Roman" w:hAnsi="Arial" w:cs="Arial"/>
          <w:sz w:val="24"/>
          <w:szCs w:val="24"/>
          <w:lang w:eastAsia="ar-SA"/>
        </w:rPr>
        <w:t> </w:t>
      </w:r>
      <w:r w:rsidRPr="00B344DB">
        <w:rPr>
          <w:rFonts w:ascii="Arial" w:eastAsia="Times New Roman" w:hAnsi="Arial" w:cs="Arial"/>
          <w:sz w:val="24"/>
          <w:szCs w:val="24"/>
          <w:lang w:eastAsia="ar-SA"/>
        </w:rPr>
        <w:t>sposób prawidłowy przyporządkowano zakładane z poziomu gminy cele operacyjne do priorytetów Strategii rozwoju województwa – Podkarpackie 2030.</w:t>
      </w:r>
    </w:p>
    <w:p w14:paraId="53564A1E" w14:textId="77777777" w:rsidR="00B344DB" w:rsidRDefault="007A4A16" w:rsidP="00822B89">
      <w:pPr>
        <w:suppressAutoHyphens/>
        <w:spacing w:before="240" w:after="120" w:line="276" w:lineRule="auto"/>
        <w:jc w:val="both"/>
        <w:rPr>
          <w:rFonts w:ascii="Arial" w:eastAsia="Times New Roman" w:hAnsi="Arial" w:cs="Arial"/>
          <w:sz w:val="24"/>
          <w:szCs w:val="24"/>
          <w:lang w:eastAsia="ar-SA"/>
        </w:rPr>
      </w:pPr>
      <w:r w:rsidRPr="007A4A16">
        <w:rPr>
          <w:rFonts w:ascii="Arial" w:eastAsia="Times New Roman" w:hAnsi="Arial" w:cs="Arial"/>
          <w:sz w:val="24"/>
          <w:szCs w:val="24"/>
          <w:lang w:eastAsia="ar-SA"/>
        </w:rPr>
        <w:t xml:space="preserve">Przedłożony projekt </w:t>
      </w:r>
      <w:r w:rsidR="00645F67" w:rsidRPr="00842E4A">
        <w:rPr>
          <w:rFonts w:ascii="Arial" w:eastAsia="Times New Roman" w:hAnsi="Arial" w:cs="Arial"/>
          <w:i/>
          <w:sz w:val="24"/>
          <w:szCs w:val="24"/>
          <w:lang w:eastAsia="ar-SA"/>
        </w:rPr>
        <w:t>Strategii Rozwoju Miasta i Gminy Baranów Sandomierski do roku 2030</w:t>
      </w:r>
      <w:r w:rsidR="00645F67" w:rsidRPr="005650A0">
        <w:rPr>
          <w:rFonts w:ascii="Arial" w:eastAsia="Times New Roman" w:hAnsi="Arial" w:cs="Arial"/>
          <w:sz w:val="24"/>
          <w:szCs w:val="24"/>
          <w:lang w:eastAsia="ar-SA"/>
        </w:rPr>
        <w:t xml:space="preserve"> </w:t>
      </w:r>
      <w:r w:rsidRPr="007A4A16">
        <w:rPr>
          <w:rFonts w:ascii="Arial" w:eastAsia="Times New Roman" w:hAnsi="Arial" w:cs="Arial"/>
          <w:sz w:val="24"/>
          <w:szCs w:val="24"/>
          <w:lang w:eastAsia="ar-SA"/>
        </w:rPr>
        <w:t xml:space="preserve">uwzględnia uwagi wskazane w uchwale Zarządu Województwa Podkarpackiego </w:t>
      </w:r>
      <w:r w:rsidR="00842E4A" w:rsidRPr="00842E4A">
        <w:rPr>
          <w:rFonts w:ascii="Arial" w:eastAsia="Times New Roman" w:hAnsi="Arial" w:cs="Arial"/>
          <w:sz w:val="24"/>
          <w:szCs w:val="24"/>
          <w:lang w:eastAsia="ar-SA"/>
        </w:rPr>
        <w:t>Nr 521/10941/23 z dnia 4 września 2023 r</w:t>
      </w:r>
      <w:r w:rsidR="00842E4A">
        <w:rPr>
          <w:rFonts w:ascii="Arial" w:eastAsia="Times New Roman" w:hAnsi="Arial" w:cs="Arial"/>
          <w:sz w:val="24"/>
          <w:szCs w:val="24"/>
          <w:lang w:eastAsia="ar-SA"/>
        </w:rPr>
        <w:t>,</w:t>
      </w:r>
    </w:p>
    <w:p w14:paraId="3066363E" w14:textId="77777777" w:rsidR="00842E4A" w:rsidRPr="001D1FCE" w:rsidRDefault="00842E4A" w:rsidP="00842E4A">
      <w:pPr>
        <w:suppressAutoHyphens/>
        <w:spacing w:after="0" w:line="276" w:lineRule="auto"/>
        <w:jc w:val="both"/>
        <w:rPr>
          <w:rFonts w:ascii="Arial" w:eastAsia="Times New Roman" w:hAnsi="Arial" w:cs="Arial"/>
          <w:sz w:val="24"/>
          <w:szCs w:val="24"/>
          <w:lang w:eastAsia="ar-SA"/>
        </w:rPr>
      </w:pPr>
      <w:r w:rsidRPr="001D1FCE">
        <w:rPr>
          <w:rFonts w:ascii="Arial" w:eastAsia="Times New Roman" w:hAnsi="Arial" w:cs="Arial"/>
          <w:sz w:val="24"/>
          <w:szCs w:val="24"/>
          <w:lang w:eastAsia="ar-SA"/>
        </w:rPr>
        <w:t xml:space="preserve">Przedłożony do zaopiniowania </w:t>
      </w:r>
      <w:r w:rsidR="00645F67" w:rsidRPr="001D1FCE">
        <w:rPr>
          <w:rFonts w:ascii="Arial" w:eastAsia="Times New Roman" w:hAnsi="Arial" w:cs="Arial"/>
          <w:sz w:val="24"/>
          <w:szCs w:val="24"/>
          <w:lang w:eastAsia="ar-SA"/>
        </w:rPr>
        <w:t xml:space="preserve">projekt </w:t>
      </w:r>
      <w:r w:rsidR="00645F67" w:rsidRPr="001D1FCE">
        <w:rPr>
          <w:rFonts w:ascii="Arial" w:eastAsia="Times New Roman" w:hAnsi="Arial" w:cs="Arial"/>
          <w:i/>
          <w:sz w:val="24"/>
          <w:szCs w:val="24"/>
          <w:lang w:eastAsia="ar-SA"/>
        </w:rPr>
        <w:t>Strategii Rozwoju Miasta i Gminy Baranów Sandomierski do roku 2030</w:t>
      </w:r>
      <w:r w:rsidR="00645F67" w:rsidRPr="001D1FCE">
        <w:rPr>
          <w:rFonts w:ascii="Arial" w:eastAsia="Times New Roman" w:hAnsi="Arial" w:cs="Arial"/>
          <w:sz w:val="24"/>
          <w:szCs w:val="24"/>
          <w:lang w:eastAsia="ar-SA"/>
        </w:rPr>
        <w:t xml:space="preserve"> </w:t>
      </w:r>
      <w:r w:rsidRPr="001D1FCE">
        <w:rPr>
          <w:rFonts w:ascii="Arial" w:eastAsia="Times New Roman" w:hAnsi="Arial" w:cs="Arial"/>
          <w:sz w:val="24"/>
          <w:szCs w:val="24"/>
          <w:lang w:eastAsia="ar-SA"/>
        </w:rPr>
        <w:t>został zweryfikowany pod kątem przedstawienia elementów o których mowa w art. 10e ust. 3 </w:t>
      </w:r>
      <w:r w:rsidR="00820563">
        <w:rPr>
          <w:rFonts w:ascii="Arial" w:eastAsia="Times New Roman" w:hAnsi="Arial" w:cs="Arial"/>
          <w:sz w:val="24"/>
          <w:szCs w:val="24"/>
          <w:lang w:eastAsia="ar-SA"/>
        </w:rPr>
        <w:t>i 4</w:t>
      </w:r>
      <w:r w:rsidRPr="001D1FCE">
        <w:rPr>
          <w:rFonts w:ascii="Arial" w:eastAsia="Times New Roman" w:hAnsi="Arial" w:cs="Arial"/>
          <w:sz w:val="24"/>
          <w:szCs w:val="24"/>
          <w:lang w:eastAsia="ar-SA"/>
        </w:rPr>
        <w:t xml:space="preserve"> ustawy z dnia 8 marca 1990 r. o</w:t>
      </w:r>
      <w:r w:rsidR="00645F67" w:rsidRPr="001D1FCE">
        <w:rPr>
          <w:rFonts w:ascii="Arial" w:eastAsia="Times New Roman" w:hAnsi="Arial" w:cs="Arial"/>
          <w:sz w:val="24"/>
          <w:szCs w:val="24"/>
          <w:lang w:eastAsia="ar-SA"/>
        </w:rPr>
        <w:t> </w:t>
      </w:r>
      <w:r w:rsidRPr="001D1FCE">
        <w:rPr>
          <w:rFonts w:ascii="Arial" w:eastAsia="Times New Roman" w:hAnsi="Arial" w:cs="Arial"/>
          <w:sz w:val="24"/>
          <w:szCs w:val="24"/>
          <w:lang w:eastAsia="ar-SA"/>
        </w:rPr>
        <w:t>samorządzie gminnym (</w:t>
      </w:r>
      <w:proofErr w:type="spellStart"/>
      <w:r w:rsidRPr="001D1FCE">
        <w:rPr>
          <w:rFonts w:ascii="Arial" w:eastAsia="Times New Roman" w:hAnsi="Arial" w:cs="Arial"/>
          <w:sz w:val="24"/>
          <w:szCs w:val="24"/>
          <w:lang w:eastAsia="ar-SA"/>
        </w:rPr>
        <w:t>t.j</w:t>
      </w:r>
      <w:proofErr w:type="spellEnd"/>
      <w:r w:rsidRPr="001D1FCE">
        <w:rPr>
          <w:rFonts w:ascii="Arial" w:eastAsia="Times New Roman" w:hAnsi="Arial" w:cs="Arial"/>
          <w:sz w:val="24"/>
          <w:szCs w:val="24"/>
          <w:lang w:eastAsia="ar-SA"/>
        </w:rPr>
        <w:t xml:space="preserve">. Dz. U. z 2023 r. poz. 40 ze zm.). Zgodnie z przywołaną regulacją, strategia rozwoju gminy powinna zawierać, m.in.: wnioski z diagnozy, cele strategiczne rozwoju w wymiarze społecznym, gospodarczym i przestrzennym, kierunki działań podejmowanych dla osiągnięcia celów strategicznych, oczekiwane rezultaty planowanych działań, w tym w wymiarze przestrzennym, oraz wskaźniki ich osiągnięcia, model struktury funkcjonalno-przestrzennej, ustalenia i rekomendacje w zakresie kształtowania i prowadzenia polityki przestrzennej w gminie, obszary strategicznej interwencji wynikające ze strategii rozwoju województwa wraz z zakresem planowanych działań, obszary strategicznej interwencji kluczowe dla gminy, jeżeli takie zidentyfikowano, wraz z zakresem planowanych działań, system realizacji strategii, w tym wytyczne do sporządzania dokumentów wykonawczych oraz ramy finansowe i źródła finansowania. </w:t>
      </w:r>
    </w:p>
    <w:p w14:paraId="5C3BBE17" w14:textId="77777777" w:rsidR="00842E4A" w:rsidRPr="001D1FCE" w:rsidRDefault="00842E4A" w:rsidP="00842E4A">
      <w:pPr>
        <w:suppressAutoHyphens/>
        <w:spacing w:after="0" w:line="276" w:lineRule="auto"/>
        <w:jc w:val="both"/>
        <w:rPr>
          <w:rFonts w:ascii="Arial" w:eastAsia="Times New Roman" w:hAnsi="Arial" w:cs="Arial"/>
          <w:sz w:val="24"/>
          <w:szCs w:val="24"/>
          <w:lang w:eastAsia="ar-SA"/>
        </w:rPr>
      </w:pPr>
      <w:r w:rsidRPr="001D1FCE"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  <w:t>Przedłożony dokument zawiera wskazane elementy.</w:t>
      </w:r>
    </w:p>
    <w:p w14:paraId="7AF862D3" w14:textId="77777777" w:rsidR="00842E4A" w:rsidRDefault="00842E4A" w:rsidP="00820563">
      <w:pPr>
        <w:suppressAutoHyphens/>
        <w:spacing w:before="240" w:after="120" w:line="276" w:lineRule="auto"/>
        <w:jc w:val="both"/>
        <w:rPr>
          <w:rFonts w:ascii="Arial" w:eastAsia="Times New Roman" w:hAnsi="Arial" w:cs="Arial"/>
          <w:sz w:val="24"/>
          <w:szCs w:val="24"/>
          <w:lang w:eastAsia="ar-SA"/>
        </w:rPr>
      </w:pPr>
      <w:r w:rsidRPr="00842E4A">
        <w:rPr>
          <w:rFonts w:ascii="Arial" w:eastAsia="Times New Roman" w:hAnsi="Arial" w:cs="Arial"/>
          <w:sz w:val="24"/>
          <w:szCs w:val="24"/>
          <w:lang w:eastAsia="ar-SA"/>
        </w:rPr>
        <w:t xml:space="preserve">Przeprowadzona analiza przedłożonego dokumentu pod kątem sposobu uwzględnienia ustaleń i rekomendacji w zakresie kształtowania i prowadzenia polityki przestrzennej potwierdziła zgodność z zapisami </w:t>
      </w:r>
      <w:r w:rsidRPr="00842E4A">
        <w:rPr>
          <w:rFonts w:ascii="Arial" w:eastAsia="Times New Roman" w:hAnsi="Arial" w:cs="Arial"/>
          <w:i/>
          <w:sz w:val="24"/>
          <w:szCs w:val="24"/>
          <w:lang w:eastAsia="ar-SA"/>
        </w:rPr>
        <w:t>Strategii rozwoju województwa – Podkarpackie 2030</w:t>
      </w:r>
      <w:r w:rsidRPr="00842E4A">
        <w:rPr>
          <w:rFonts w:ascii="Arial" w:eastAsia="Times New Roman" w:hAnsi="Arial" w:cs="Arial"/>
          <w:sz w:val="24"/>
          <w:szCs w:val="24"/>
          <w:lang w:eastAsia="ar-SA"/>
        </w:rPr>
        <w:t>.</w:t>
      </w:r>
    </w:p>
    <w:p w14:paraId="25F43D21" w14:textId="77777777" w:rsidR="00822B89" w:rsidRDefault="00822B89" w:rsidP="00822B89">
      <w:pPr>
        <w:suppressAutoHyphens/>
        <w:spacing w:after="120" w:line="276" w:lineRule="auto"/>
        <w:jc w:val="both"/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</w:pPr>
      <w:r w:rsidRPr="006A012C"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  <w:t>Mając na uwadze powyższe, na podstawie art. 41 ust. 1 ustawy z dnia 5 czerwca 1998 r. o samorządzie województwa (</w:t>
      </w:r>
      <w:proofErr w:type="spellStart"/>
      <w:r w:rsidRPr="006A012C"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  <w:t>t.j</w:t>
      </w:r>
      <w:proofErr w:type="spellEnd"/>
      <w:r w:rsidRPr="006A012C"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  <w:t>. Dz. U. z 2022 r. poz. 2094 ze zm.) w związku z art. 10f ust. 2 i 3 ustawy z dnia 8 marca 1990 r. o samorządzie gminnym (</w:t>
      </w:r>
      <w:proofErr w:type="spellStart"/>
      <w:r w:rsidRPr="006A012C"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  <w:t>t.j</w:t>
      </w:r>
      <w:proofErr w:type="spellEnd"/>
      <w:r w:rsidRPr="006A012C"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  <w:t xml:space="preserve">. Dz. U. z 2023 r. poz. 40 ze zm.) Zarząd Województwa Podkarpackiego postanawia </w:t>
      </w:r>
      <w:r w:rsidR="007A4A16"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  <w:t>pozytywnie</w:t>
      </w:r>
      <w:r w:rsidRPr="006A012C"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  <w:t xml:space="preserve"> zaopiniować projekt </w:t>
      </w:r>
      <w:r w:rsidR="007667B7" w:rsidRPr="007667B7"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  <w:t>Strategii Rozwoju Miasta i Gminy Baranów Sandomierski do roku 2030</w:t>
      </w:r>
      <w:r w:rsidR="007A4A16">
        <w:rPr>
          <w:rFonts w:ascii="Arial" w:eastAsia="Times New Roman" w:hAnsi="Arial" w:cs="Arial"/>
          <w:sz w:val="24"/>
          <w:szCs w:val="24"/>
          <w:lang w:eastAsia="ar-SA"/>
        </w:rPr>
        <w:t xml:space="preserve"> </w:t>
      </w:r>
      <w:r w:rsidR="007A4A16" w:rsidRPr="00AE0B60">
        <w:rPr>
          <w:rFonts w:ascii="Arial" w:eastAsia="Times New Roman" w:hAnsi="Arial" w:cs="Arial"/>
          <w:sz w:val="24"/>
          <w:szCs w:val="24"/>
          <w:lang w:eastAsia="ar-SA"/>
        </w:rPr>
        <w:t>w</w:t>
      </w:r>
      <w:r w:rsidR="007A4A16">
        <w:rPr>
          <w:rFonts w:ascii="Arial" w:eastAsia="Times New Roman" w:hAnsi="Arial" w:cs="Arial"/>
          <w:sz w:val="24"/>
          <w:szCs w:val="24"/>
          <w:lang w:eastAsia="ar-SA"/>
        </w:rPr>
        <w:t> </w:t>
      </w:r>
      <w:r w:rsidR="007A4A16" w:rsidRPr="00AE0B60">
        <w:rPr>
          <w:rFonts w:ascii="Arial" w:eastAsia="Times New Roman" w:hAnsi="Arial" w:cs="Arial"/>
          <w:sz w:val="24"/>
          <w:szCs w:val="24"/>
          <w:lang w:eastAsia="ar-SA"/>
        </w:rPr>
        <w:t>zakresie uwzględnienia w nim ustaleń i rekomendacji dotyczących kształtowania i prowadzenia polityki przestrzennej w województwie określonych w</w:t>
      </w:r>
      <w:r w:rsidR="007A4A16">
        <w:rPr>
          <w:rFonts w:ascii="Arial" w:eastAsia="Times New Roman" w:hAnsi="Arial" w:cs="Arial"/>
          <w:sz w:val="24"/>
          <w:szCs w:val="24"/>
          <w:lang w:eastAsia="ar-SA"/>
        </w:rPr>
        <w:t> </w:t>
      </w:r>
      <w:r w:rsidR="007A4A16" w:rsidRPr="00AE0B60">
        <w:rPr>
          <w:rFonts w:ascii="Arial" w:eastAsia="Times New Roman" w:hAnsi="Arial" w:cs="Arial"/>
          <w:sz w:val="24"/>
          <w:szCs w:val="24"/>
          <w:lang w:eastAsia="ar-SA"/>
        </w:rPr>
        <w:t>SRWP 2030</w:t>
      </w:r>
      <w:r w:rsidR="007667B7"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  <w:t>.</w:t>
      </w:r>
    </w:p>
    <w:p w14:paraId="25D9D3DC" w14:textId="77777777" w:rsidR="007A4A16" w:rsidRPr="006A012C" w:rsidRDefault="007A4A16" w:rsidP="00822B89">
      <w:pPr>
        <w:suppressAutoHyphens/>
        <w:spacing w:after="120" w:line="276" w:lineRule="auto"/>
        <w:jc w:val="both"/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</w:pPr>
    </w:p>
    <w:sectPr w:rsidR="007A4A16" w:rsidRPr="006A012C">
      <w:pgSz w:w="11906" w:h="16838"/>
      <w:pgMar w:top="1417" w:right="1417" w:bottom="1417" w:left="1417" w:header="0" w:footer="0" w:gutter="0"/>
      <w:cols w:space="708"/>
      <w:formProt w:val="0"/>
      <w:docGrid w:linePitch="600" w:charSpace="-2049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revisionView w:inkAnnotations="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22B89"/>
    <w:rsid w:val="00151085"/>
    <w:rsid w:val="001958DE"/>
    <w:rsid w:val="001D1FCE"/>
    <w:rsid w:val="00281651"/>
    <w:rsid w:val="002E7A57"/>
    <w:rsid w:val="003A0395"/>
    <w:rsid w:val="0041336B"/>
    <w:rsid w:val="004E399C"/>
    <w:rsid w:val="00517944"/>
    <w:rsid w:val="005650A0"/>
    <w:rsid w:val="00645F67"/>
    <w:rsid w:val="006B60A3"/>
    <w:rsid w:val="007255DE"/>
    <w:rsid w:val="007667B7"/>
    <w:rsid w:val="007A3A43"/>
    <w:rsid w:val="007A4A16"/>
    <w:rsid w:val="00820563"/>
    <w:rsid w:val="00822B89"/>
    <w:rsid w:val="00842E4A"/>
    <w:rsid w:val="00946860"/>
    <w:rsid w:val="00A748AB"/>
    <w:rsid w:val="00AB7643"/>
    <w:rsid w:val="00B01C19"/>
    <w:rsid w:val="00B23263"/>
    <w:rsid w:val="00B344DB"/>
    <w:rsid w:val="00BE733C"/>
    <w:rsid w:val="00CD476A"/>
    <w:rsid w:val="00DA6E97"/>
    <w:rsid w:val="00FD2BD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7F8D562"/>
  <w15:chartTrackingRefBased/>
  <w15:docId w15:val="{26B99A7A-5C0D-4CC1-AF1E-F9C225844D2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822B89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dymka">
    <w:name w:val="Balloon Text"/>
    <w:basedOn w:val="Normalny"/>
    <w:link w:val="TekstdymkaZnak"/>
    <w:uiPriority w:val="99"/>
    <w:semiHidden/>
    <w:unhideWhenUsed/>
    <w:rsid w:val="003A039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3A0395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570</TotalTime>
  <Pages>4</Pages>
  <Words>1149</Words>
  <Characters>6899</Characters>
  <Application>Microsoft Office Word</Application>
  <DocSecurity>0</DocSecurity>
  <Lines>57</Lines>
  <Paragraphs>16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8032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Uchwała Nr 550_11686_23</dc:title>
  <dc:subject/>
  <dc:creator>Surmacz Paulina</dc:creator>
  <cp:keywords/>
  <dc:description/>
  <cp:lastModifiedBy>.</cp:lastModifiedBy>
  <cp:revision>11</cp:revision>
  <cp:lastPrinted>2023-12-19T13:13:00Z</cp:lastPrinted>
  <dcterms:created xsi:type="dcterms:W3CDTF">2023-07-06T10:44:00Z</dcterms:created>
  <dcterms:modified xsi:type="dcterms:W3CDTF">2023-12-27T08:24:00Z</dcterms:modified>
</cp:coreProperties>
</file>