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01" w:rsidRDefault="00C91B19" w:rsidP="00633261">
      <w:pPr>
        <w:spacing w:before="480" w:after="240" w:line="276" w:lineRule="auto"/>
        <w:contextualSpacing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4718DD">
        <w:rPr>
          <w:rFonts w:ascii="Arial" w:hAnsi="Arial" w:cs="Arial"/>
          <w:b/>
          <w:sz w:val="22"/>
          <w:szCs w:val="22"/>
        </w:rPr>
        <w:t xml:space="preserve">INFORMACJA </w:t>
      </w:r>
      <w:r w:rsidR="00746ACD">
        <w:rPr>
          <w:rFonts w:ascii="Arial" w:hAnsi="Arial" w:cs="Arial"/>
          <w:b/>
          <w:sz w:val="22"/>
          <w:szCs w:val="22"/>
        </w:rPr>
        <w:t xml:space="preserve">TECHNICZNA </w:t>
      </w:r>
    </w:p>
    <w:p w:rsidR="00C91B19" w:rsidRPr="004718DD" w:rsidRDefault="00746ACD" w:rsidP="003D5501">
      <w:pPr>
        <w:spacing w:after="480"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ws. </w:t>
      </w:r>
      <w:r w:rsidR="003D5501">
        <w:rPr>
          <w:rFonts w:ascii="Arial" w:hAnsi="Arial" w:cs="Arial"/>
          <w:b/>
          <w:sz w:val="22"/>
          <w:szCs w:val="22"/>
        </w:rPr>
        <w:t>załącznika nr 4</w:t>
      </w:r>
    </w:p>
    <w:p w:rsidR="004718DD" w:rsidRDefault="00C91B19" w:rsidP="003D5501">
      <w:pPr>
        <w:spacing w:line="276" w:lineRule="auto"/>
        <w:rPr>
          <w:rFonts w:ascii="Arial" w:eastAsia="Times New Roman" w:hAnsi="Arial" w:cs="Arial"/>
          <w:i/>
          <w:sz w:val="22"/>
          <w:szCs w:val="22"/>
          <w:lang w:bidi="ar-SA"/>
        </w:rPr>
      </w:pPr>
      <w:r w:rsidRPr="004718DD">
        <w:rPr>
          <w:rFonts w:ascii="Arial" w:hAnsi="Arial" w:cs="Arial"/>
          <w:sz w:val="22"/>
          <w:szCs w:val="22"/>
        </w:rPr>
        <w:t xml:space="preserve">W </w:t>
      </w:r>
      <w:r w:rsidR="00746ACD">
        <w:rPr>
          <w:rFonts w:ascii="Arial" w:hAnsi="Arial" w:cs="Arial"/>
          <w:sz w:val="22"/>
          <w:szCs w:val="22"/>
        </w:rPr>
        <w:t xml:space="preserve">treści </w:t>
      </w:r>
      <w:r w:rsidR="003D5501">
        <w:rPr>
          <w:rFonts w:ascii="Arial" w:hAnsi="Arial" w:cs="Arial"/>
          <w:sz w:val="22"/>
          <w:szCs w:val="22"/>
        </w:rPr>
        <w:t xml:space="preserve">punktu </w:t>
      </w:r>
      <w:r w:rsidR="00293355">
        <w:rPr>
          <w:rFonts w:ascii="Arial" w:hAnsi="Arial" w:cs="Arial"/>
          <w:sz w:val="22"/>
          <w:szCs w:val="22"/>
        </w:rPr>
        <w:t>VII</w:t>
      </w:r>
      <w:r w:rsidR="003D5501">
        <w:rPr>
          <w:rFonts w:ascii="Arial" w:hAnsi="Arial" w:cs="Arial"/>
          <w:sz w:val="22"/>
          <w:szCs w:val="22"/>
        </w:rPr>
        <w:t>I</w:t>
      </w:r>
      <w:r w:rsidR="00B47A44">
        <w:rPr>
          <w:rFonts w:ascii="Arial" w:hAnsi="Arial" w:cs="Arial"/>
          <w:sz w:val="22"/>
          <w:szCs w:val="22"/>
        </w:rPr>
        <w:t>.1</w:t>
      </w:r>
      <w:r w:rsidR="00293355">
        <w:rPr>
          <w:rFonts w:ascii="Arial" w:hAnsi="Arial" w:cs="Arial"/>
          <w:sz w:val="22"/>
          <w:szCs w:val="22"/>
        </w:rPr>
        <w:t xml:space="preserve"> „Zaproszenia do złożenia oferty” </w:t>
      </w:r>
      <w:r w:rsidR="007020FE">
        <w:rPr>
          <w:rFonts w:ascii="Arial" w:hAnsi="Arial" w:cs="Arial"/>
          <w:sz w:val="22"/>
          <w:szCs w:val="22"/>
        </w:rPr>
        <w:t xml:space="preserve">w postępowaniu na udzielenie zamówienia publicznego </w:t>
      </w:r>
      <w:r w:rsidR="005D005E">
        <w:rPr>
          <w:rFonts w:ascii="Arial" w:hAnsi="Arial" w:cs="Arial"/>
          <w:sz w:val="22"/>
          <w:szCs w:val="22"/>
        </w:rPr>
        <w:t xml:space="preserve">na realizację zadania </w:t>
      </w:r>
      <w:r w:rsidR="007020FE">
        <w:rPr>
          <w:rFonts w:ascii="Arial" w:hAnsi="Arial" w:cs="Arial"/>
          <w:sz w:val="22"/>
          <w:szCs w:val="22"/>
        </w:rPr>
        <w:t>„</w:t>
      </w:r>
      <w:r w:rsidR="007020FE" w:rsidRPr="007020FE">
        <w:rPr>
          <w:rFonts w:ascii="Arial" w:hAnsi="Arial" w:cs="Arial"/>
          <w:sz w:val="22"/>
          <w:szCs w:val="22"/>
        </w:rPr>
        <w:t>Usługa obsługi cateringowej wydarzenia</w:t>
      </w:r>
      <w:r w:rsidR="007020FE">
        <w:rPr>
          <w:rFonts w:ascii="Arial" w:hAnsi="Arial" w:cs="Arial"/>
          <w:sz w:val="22"/>
          <w:szCs w:val="22"/>
        </w:rPr>
        <w:t xml:space="preserve">” </w:t>
      </w:r>
      <w:r w:rsidR="003D5501">
        <w:rPr>
          <w:rFonts w:ascii="Arial" w:hAnsi="Arial" w:cs="Arial"/>
          <w:sz w:val="22"/>
          <w:szCs w:val="22"/>
        </w:rPr>
        <w:t>pojawiła się oczywista pomyłka pisarska dotycząca konieczności złożenia wraz z ofertą „załącznika nr 4”. Taki załącznik nie istnieje w przedmiotowym postępowaniu, w związku z</w:t>
      </w:r>
      <w:r w:rsidR="005D005E">
        <w:rPr>
          <w:rFonts w:ascii="Arial" w:hAnsi="Arial" w:cs="Arial"/>
          <w:sz w:val="22"/>
          <w:szCs w:val="22"/>
        </w:rPr>
        <w:t> </w:t>
      </w:r>
      <w:r w:rsidR="003D5501">
        <w:rPr>
          <w:rFonts w:ascii="Arial" w:hAnsi="Arial" w:cs="Arial"/>
          <w:sz w:val="22"/>
          <w:szCs w:val="22"/>
        </w:rPr>
        <w:t xml:space="preserve">czym nie ma obowiązku go składać. </w:t>
      </w:r>
    </w:p>
    <w:p w:rsidR="007020FE" w:rsidRPr="007020FE" w:rsidRDefault="007020FE" w:rsidP="007020FE">
      <w:pPr>
        <w:widowControl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before="600" w:line="276" w:lineRule="auto"/>
        <w:ind w:left="4956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  <w:bookmarkStart w:id="0" w:name="_GoBack"/>
      <w:bookmarkEnd w:id="0"/>
      <w:r w:rsidRPr="007020FE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>Alicja Wosik-Majewska</w:t>
      </w:r>
    </w:p>
    <w:p w:rsidR="007020FE" w:rsidRPr="007020FE" w:rsidRDefault="007020FE" w:rsidP="007020FE">
      <w:pPr>
        <w:widowControl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line="276" w:lineRule="auto"/>
        <w:ind w:left="4956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  <w:r w:rsidRPr="007020FE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>Kierownik Biura</w:t>
      </w:r>
    </w:p>
    <w:p w:rsidR="00941B5E" w:rsidRDefault="007020FE" w:rsidP="007020FE">
      <w:pPr>
        <w:widowControl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line="276" w:lineRule="auto"/>
        <w:ind w:left="4956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  <w:r w:rsidRPr="007020FE">
        <w:rPr>
          <w:rFonts w:ascii="Arial" w:eastAsia="Calibri" w:hAnsi="Arial" w:cs="Arial"/>
          <w:color w:val="auto"/>
          <w:sz w:val="22"/>
          <w:szCs w:val="22"/>
          <w:lang w:eastAsia="en-US"/>
        </w:rPr>
        <w:t>Interreg NEXT Polska-Ukraina w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 </w:t>
      </w:r>
      <w:r w:rsidRPr="007020FE">
        <w:rPr>
          <w:rFonts w:ascii="Arial" w:eastAsia="Calibri" w:hAnsi="Arial" w:cs="Arial"/>
          <w:color w:val="auto"/>
          <w:sz w:val="22"/>
          <w:szCs w:val="22"/>
          <w:lang w:eastAsia="en-US"/>
        </w:rPr>
        <w:t>Rzeszowie – Regionalny Punkt Kontaktowy</w:t>
      </w:r>
    </w:p>
    <w:sectPr w:rsidR="00941B5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151" w:rsidRDefault="00212151" w:rsidP="00214F60">
      <w:r>
        <w:separator/>
      </w:r>
    </w:p>
  </w:endnote>
  <w:endnote w:type="continuationSeparator" w:id="0">
    <w:p w:rsidR="00212151" w:rsidRDefault="00212151" w:rsidP="0021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151" w:rsidRDefault="00212151" w:rsidP="00214F60">
      <w:r>
        <w:separator/>
      </w:r>
    </w:p>
  </w:footnote>
  <w:footnote w:type="continuationSeparator" w:id="0">
    <w:p w:rsidR="00212151" w:rsidRDefault="00212151" w:rsidP="00214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261" w:rsidRDefault="00C91B19" w:rsidP="00633261">
    <w:pPr>
      <w:pStyle w:val="Nagwek"/>
      <w:jc w:val="center"/>
      <w:rPr>
        <w:rFonts w:ascii="Arial" w:hAnsi="Arial" w:cs="Arial"/>
        <w:sz w:val="20"/>
        <w:szCs w:val="20"/>
      </w:rPr>
    </w:pPr>
    <w:r>
      <w:rPr>
        <w:noProof/>
        <w:lang w:bidi="ar-SA"/>
      </w:rPr>
      <w:drawing>
        <wp:inline distT="0" distB="0" distL="0" distR="0">
          <wp:extent cx="2178050" cy="598805"/>
          <wp:effectExtent l="0" t="0" r="0" b="0"/>
          <wp:docPr id="1" name="Obraz 1" descr="Logo Programu Interreg NEXT Polska–Ukraina z flagą Unii Europejskiej oraz napisem „Współfinansowany przez Unię Europejską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05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91B19" w:rsidRDefault="00C91B19" w:rsidP="00633261">
    <w:pPr>
      <w:pStyle w:val="Nagwek"/>
      <w:ind w:left="7598"/>
    </w:pPr>
    <w:r w:rsidRPr="00CD0152">
      <w:rPr>
        <w:rFonts w:ascii="Arial" w:hAnsi="Arial" w:cs="Arial"/>
        <w:sz w:val="20"/>
        <w:szCs w:val="20"/>
      </w:rPr>
      <w:t>OT-I.272.3.2026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6CA"/>
    <w:multiLevelType w:val="multilevel"/>
    <w:tmpl w:val="3BDE205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45"/>
        </w:tabs>
        <w:ind w:left="94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00"/>
        </w:tabs>
        <w:ind w:left="12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20"/>
        </w:tabs>
        <w:ind w:left="19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20"/>
        </w:tabs>
        <w:ind w:left="19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1800"/>
      </w:pPr>
    </w:lvl>
  </w:abstractNum>
  <w:abstractNum w:abstractNumId="1" w15:restartNumberingAfterBreak="0">
    <w:nsid w:val="02FB1155"/>
    <w:multiLevelType w:val="multilevel"/>
    <w:tmpl w:val="8BFCB7D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0575C1"/>
    <w:multiLevelType w:val="hybridMultilevel"/>
    <w:tmpl w:val="36720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05E93"/>
    <w:multiLevelType w:val="hybridMultilevel"/>
    <w:tmpl w:val="0ABE566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A2417D"/>
    <w:multiLevelType w:val="hybridMultilevel"/>
    <w:tmpl w:val="85C0B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37990"/>
    <w:multiLevelType w:val="hybridMultilevel"/>
    <w:tmpl w:val="C92E977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BD63B18"/>
    <w:multiLevelType w:val="hybridMultilevel"/>
    <w:tmpl w:val="73EEEE0A"/>
    <w:lvl w:ilvl="0" w:tplc="04150011">
      <w:start w:val="1"/>
      <w:numFmt w:val="decimal"/>
      <w:lvlText w:val="%1)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7" w15:restartNumberingAfterBreak="0">
    <w:nsid w:val="487C781C"/>
    <w:multiLevelType w:val="hybridMultilevel"/>
    <w:tmpl w:val="B74A0246"/>
    <w:lvl w:ilvl="0" w:tplc="0415000F">
      <w:start w:val="1"/>
      <w:numFmt w:val="decimal"/>
      <w:lvlText w:val="%1."/>
      <w:lvlJc w:val="left"/>
      <w:pPr>
        <w:ind w:left="1276" w:hanging="360"/>
      </w:pPr>
    </w:lvl>
    <w:lvl w:ilvl="1" w:tplc="04150019" w:tentative="1">
      <w:start w:val="1"/>
      <w:numFmt w:val="lowerLetter"/>
      <w:lvlText w:val="%2."/>
      <w:lvlJc w:val="left"/>
      <w:pPr>
        <w:ind w:left="1996" w:hanging="360"/>
      </w:pPr>
    </w:lvl>
    <w:lvl w:ilvl="2" w:tplc="0415001B" w:tentative="1">
      <w:start w:val="1"/>
      <w:numFmt w:val="lowerRoman"/>
      <w:lvlText w:val="%3."/>
      <w:lvlJc w:val="right"/>
      <w:pPr>
        <w:ind w:left="2716" w:hanging="180"/>
      </w:pPr>
    </w:lvl>
    <w:lvl w:ilvl="3" w:tplc="0415000F" w:tentative="1">
      <w:start w:val="1"/>
      <w:numFmt w:val="decimal"/>
      <w:lvlText w:val="%4."/>
      <w:lvlJc w:val="left"/>
      <w:pPr>
        <w:ind w:left="3436" w:hanging="360"/>
      </w:pPr>
    </w:lvl>
    <w:lvl w:ilvl="4" w:tplc="04150019" w:tentative="1">
      <w:start w:val="1"/>
      <w:numFmt w:val="lowerLetter"/>
      <w:lvlText w:val="%5."/>
      <w:lvlJc w:val="left"/>
      <w:pPr>
        <w:ind w:left="4156" w:hanging="360"/>
      </w:pPr>
    </w:lvl>
    <w:lvl w:ilvl="5" w:tplc="0415001B" w:tentative="1">
      <w:start w:val="1"/>
      <w:numFmt w:val="lowerRoman"/>
      <w:lvlText w:val="%6."/>
      <w:lvlJc w:val="right"/>
      <w:pPr>
        <w:ind w:left="4876" w:hanging="180"/>
      </w:pPr>
    </w:lvl>
    <w:lvl w:ilvl="6" w:tplc="0415000F" w:tentative="1">
      <w:start w:val="1"/>
      <w:numFmt w:val="decimal"/>
      <w:lvlText w:val="%7."/>
      <w:lvlJc w:val="left"/>
      <w:pPr>
        <w:ind w:left="5596" w:hanging="360"/>
      </w:pPr>
    </w:lvl>
    <w:lvl w:ilvl="7" w:tplc="04150019" w:tentative="1">
      <w:start w:val="1"/>
      <w:numFmt w:val="lowerLetter"/>
      <w:lvlText w:val="%8."/>
      <w:lvlJc w:val="left"/>
      <w:pPr>
        <w:ind w:left="6316" w:hanging="360"/>
      </w:pPr>
    </w:lvl>
    <w:lvl w:ilvl="8" w:tplc="0415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8" w15:restartNumberingAfterBreak="0">
    <w:nsid w:val="62692165"/>
    <w:multiLevelType w:val="hybridMultilevel"/>
    <w:tmpl w:val="9244C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F3BCD"/>
    <w:multiLevelType w:val="hybridMultilevel"/>
    <w:tmpl w:val="C11CDB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B2C"/>
    <w:rsid w:val="00052848"/>
    <w:rsid w:val="0006619E"/>
    <w:rsid w:val="000D488A"/>
    <w:rsid w:val="00106787"/>
    <w:rsid w:val="00116A74"/>
    <w:rsid w:val="00212151"/>
    <w:rsid w:val="00214F60"/>
    <w:rsid w:val="00293355"/>
    <w:rsid w:val="003361D7"/>
    <w:rsid w:val="00357783"/>
    <w:rsid w:val="00384B32"/>
    <w:rsid w:val="003D5501"/>
    <w:rsid w:val="004718DD"/>
    <w:rsid w:val="004740D1"/>
    <w:rsid w:val="004B5DAE"/>
    <w:rsid w:val="00531B2C"/>
    <w:rsid w:val="005D005E"/>
    <w:rsid w:val="006322F7"/>
    <w:rsid w:val="00633261"/>
    <w:rsid w:val="007020FE"/>
    <w:rsid w:val="00746ACD"/>
    <w:rsid w:val="00746B03"/>
    <w:rsid w:val="007470EA"/>
    <w:rsid w:val="008A4769"/>
    <w:rsid w:val="0093258C"/>
    <w:rsid w:val="00941B5E"/>
    <w:rsid w:val="00B4712A"/>
    <w:rsid w:val="00B47A44"/>
    <w:rsid w:val="00B74670"/>
    <w:rsid w:val="00C74670"/>
    <w:rsid w:val="00C91B19"/>
    <w:rsid w:val="00D62BF0"/>
    <w:rsid w:val="00DB3C41"/>
    <w:rsid w:val="00E932AF"/>
    <w:rsid w:val="00F05B4E"/>
    <w:rsid w:val="00F1487C"/>
    <w:rsid w:val="00F94B78"/>
    <w:rsid w:val="00FB3722"/>
    <w:rsid w:val="00FC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E2F63"/>
  <w15:chartTrackingRefBased/>
  <w15:docId w15:val="{FBE19050-4942-4EA1-B7F9-691C8A8C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31B2C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2">
    <w:name w:val="Heading #2_"/>
    <w:basedOn w:val="Domylnaczcionkaakapitu"/>
    <w:link w:val="Heading20"/>
    <w:rsid w:val="00531B2C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531B2C"/>
    <w:pPr>
      <w:shd w:val="clear" w:color="auto" w:fill="FFFFFF"/>
      <w:spacing w:after="420" w:line="0" w:lineRule="atLeast"/>
      <w:ind w:hanging="600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eastAsia="en-US" w:bidi="ar-SA"/>
    </w:rPr>
  </w:style>
  <w:style w:type="paragraph" w:styleId="Akapitzlist">
    <w:name w:val="List Paragraph"/>
    <w:aliases w:val="L1,Numerowanie,2 heading,A_wyliczenie,K-P_odwolanie,Akapit z listą5,maz_wyliczenie,opis dzialania,CW_Lista,Akapit z listą 1,Akapit z listą BS,Tekst punktowanie,List Paragraph,Akapit z listą5CxSpLast,Kolorowa lista — akcent 11,BulletC"/>
    <w:basedOn w:val="Normalny"/>
    <w:link w:val="AkapitzlistZnak"/>
    <w:uiPriority w:val="34"/>
    <w:qFormat/>
    <w:rsid w:val="00531B2C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Akapit z listą 1 Znak,Akapit z listą BS Znak,Tekst punktowanie Znak,BulletC Znak"/>
    <w:link w:val="Akapitzlist"/>
    <w:uiPriority w:val="34"/>
    <w:qFormat/>
    <w:rsid w:val="00531B2C"/>
    <w:rPr>
      <w:rFonts w:ascii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531B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31B2C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pkt">
    <w:name w:val="pkt"/>
    <w:basedOn w:val="Normalny"/>
    <w:link w:val="pktZnak"/>
    <w:rsid w:val="00531B2C"/>
    <w:pPr>
      <w:widowControl/>
      <w:spacing w:before="60" w:after="60"/>
      <w:ind w:left="851" w:hanging="295"/>
      <w:jc w:val="both"/>
    </w:pPr>
    <w:rPr>
      <w:rFonts w:ascii="Times New Roman" w:eastAsiaTheme="minorEastAsia" w:hAnsi="Times New Roman" w:cs="Times New Roman"/>
      <w:color w:val="auto"/>
      <w:szCs w:val="20"/>
      <w:lang w:bidi="ar-SA"/>
    </w:rPr>
  </w:style>
  <w:style w:type="character" w:customStyle="1" w:styleId="pktZnak">
    <w:name w:val="pkt Znak"/>
    <w:link w:val="pkt"/>
    <w:locked/>
    <w:rsid w:val="00531B2C"/>
    <w:rPr>
      <w:rFonts w:ascii="Times New Roman" w:eastAsiaTheme="minorEastAsia" w:hAnsi="Times New Roman"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F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F60"/>
    <w:rPr>
      <w:rFonts w:ascii="Arial Unicode MS" w:eastAsia="Arial Unicode MS" w:hAnsi="Arial Unicode MS" w:cs="Arial Unicode MS"/>
      <w:color w:val="00000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4F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91B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91B19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C91B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1B19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941B5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941B5E"/>
    <w:pPr>
      <w:widowControl/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DB35A-4463-436A-ACBA-F1524FA7F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Wosik-Majewska Alicja</dc:creator>
  <cp:keywords/>
  <dc:description/>
  <cp:lastModifiedBy>Wosik-Majewska Alicja</cp:lastModifiedBy>
  <cp:revision>17</cp:revision>
  <cp:lastPrinted>2026-04-27T12:44:00Z</cp:lastPrinted>
  <dcterms:created xsi:type="dcterms:W3CDTF">2026-04-24T08:10:00Z</dcterms:created>
  <dcterms:modified xsi:type="dcterms:W3CDTF">2026-04-27T12:50:00Z</dcterms:modified>
</cp:coreProperties>
</file>